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A3" w:rsidRPr="006B6F11" w:rsidRDefault="00DB3BA3" w:rsidP="005B5F3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Объявление о проведении </w:t>
      </w:r>
      <w:r w:rsidR="004F3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выборов и </w:t>
      </w:r>
      <w:r w:rsidRPr="00DB3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 на замещение должност</w:t>
      </w:r>
      <w:r w:rsidR="004F3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</w:t>
      </w:r>
      <w:r w:rsidRPr="00DB3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E12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педагогическ</w:t>
      </w:r>
      <w:r w:rsidR="004F3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их</w:t>
      </w:r>
      <w:r w:rsidR="00FE12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B3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работник</w:t>
      </w:r>
      <w:r w:rsidR="004F30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Pr="00DB3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E12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 числа профессорско-преподавательского состава </w:t>
      </w:r>
      <w:r w:rsidRPr="00DB3B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Уральск</w:t>
      </w:r>
      <w:r w:rsidR="00C008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A968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институт</w:t>
      </w:r>
      <w:r w:rsidR="00A968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ГПС МЧС России</w:t>
      </w:r>
      <w:r w:rsidR="002B7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 </w:t>
      </w:r>
      <w:r w:rsidR="006B6F11" w:rsidRPr="006B6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24</w:t>
      </w:r>
      <w:r w:rsidR="002B7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0D29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</w:t>
      </w:r>
      <w:r w:rsidR="006B6F11" w:rsidRPr="006B6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2B7C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.20</w:t>
      </w:r>
      <w:r w:rsidR="003E2F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6B6F11" w:rsidRPr="006B6F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</w:p>
    <w:p w:rsidR="003F3DC3" w:rsidRDefault="00DB3BA3" w:rsidP="003E2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tgtFrame="_blank" w:history="1">
        <w:r w:rsidRPr="00B94D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приказом от </w:t>
        </w:r>
        <w:r w:rsidR="00B94D77" w:rsidRPr="00B94D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  <w:r w:rsidR="006B6F11" w:rsidRPr="006B6F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0</w:t>
        </w:r>
        <w:r w:rsidRPr="00B94D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CE631D" w:rsidRPr="00B94D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0</w:t>
        </w:r>
        <w:r w:rsidR="006B6F11" w:rsidRPr="006B6F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  <w:r w:rsidRPr="00B94D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.20</w:t>
        </w:r>
        <w:r w:rsidR="003E2FFE" w:rsidRPr="00B94D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  <w:r w:rsidR="006B6F11" w:rsidRPr="006B6F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5</w:t>
        </w:r>
        <w:r w:rsidRPr="00B94D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</w:t>
        </w:r>
      </w:hyperlink>
      <w:r w:rsidR="006B6F11" w:rsidRPr="006B6F11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Уральский институт ГПС МЧС России</w:t>
      </w:r>
      <w:r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</w:t>
      </w:r>
      <w:r w:rsidR="006C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E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6F11" w:rsidRPr="006B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C443A" w:rsidRPr="002B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6C443A" w:rsidRPr="002B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C443A" w:rsidRPr="002B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93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05B" w:rsidRPr="004F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</w:t>
      </w:r>
      <w:r w:rsidR="004F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05B" w:rsidRPr="00A968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3C0D" w:rsidRPr="00893C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на замещение должност</w:t>
      </w:r>
      <w:r w:rsidR="004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05B" w:rsidRPr="004F30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педагогических работников из числа профессорско-преподавательского состава</w:t>
      </w:r>
      <w:r w:rsidR="003F3DC3" w:rsidRPr="003F3DC3">
        <w:rPr>
          <w:rFonts w:ascii="Times New Roman" w:hAnsi="Times New Roman" w:cs="Times New Roman"/>
          <w:sz w:val="28"/>
          <w:szCs w:val="28"/>
        </w:rPr>
        <w:t>.</w:t>
      </w:r>
    </w:p>
    <w:p w:rsidR="006F7137" w:rsidRPr="00A968AD" w:rsidRDefault="006F7137" w:rsidP="00A96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8A2" w:rsidRPr="005728A2" w:rsidRDefault="005728A2" w:rsidP="00572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A2">
        <w:rPr>
          <w:rFonts w:ascii="Times New Roman" w:hAnsi="Times New Roman" w:cs="Times New Roman"/>
          <w:b/>
          <w:sz w:val="28"/>
          <w:szCs w:val="28"/>
        </w:rPr>
        <w:t>Перечень вакансий, объявляемых на выборы заведующего кафедрой</w:t>
      </w:r>
    </w:p>
    <w:p w:rsidR="005728A2" w:rsidRPr="005728A2" w:rsidRDefault="005728A2" w:rsidP="00572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5728A2" w:rsidRPr="005728A2" w:rsidTr="00E22D6B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A2" w:rsidRPr="005728A2" w:rsidRDefault="005728A2" w:rsidP="005728A2">
            <w:pPr>
              <w:pStyle w:val="a8"/>
              <w:widowControl w:val="0"/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5728A2">
              <w:rPr>
                <w:b/>
                <w:sz w:val="28"/>
                <w:szCs w:val="28"/>
                <w:lang w:eastAsia="en-US"/>
              </w:rPr>
              <w:t>Наименование кафедры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A2" w:rsidRPr="005728A2" w:rsidRDefault="005728A2" w:rsidP="005728A2">
            <w:pPr>
              <w:pStyle w:val="a8"/>
              <w:widowControl w:val="0"/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5728A2">
              <w:rPr>
                <w:b/>
                <w:sz w:val="28"/>
                <w:szCs w:val="28"/>
                <w:lang w:eastAsia="en-US"/>
              </w:rPr>
              <w:t>Должность, вакансия (размер ставки)</w:t>
            </w:r>
          </w:p>
        </w:tc>
      </w:tr>
      <w:tr w:rsidR="005728A2" w:rsidRPr="005728A2" w:rsidTr="00E22D6B">
        <w:trPr>
          <w:trHeight w:val="36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A2" w:rsidRPr="005728A2" w:rsidRDefault="005728A2" w:rsidP="005728A2">
            <w:pPr>
              <w:pStyle w:val="a8"/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  <w:lang w:eastAsia="en-US"/>
              </w:rPr>
            </w:pPr>
            <w:r w:rsidRPr="005728A2">
              <w:rPr>
                <w:b/>
                <w:sz w:val="28"/>
                <w:szCs w:val="28"/>
                <w:lang w:eastAsia="en-US"/>
              </w:rPr>
              <w:t>Учебно-научный комплекс управления комплексной безопасностью</w:t>
            </w:r>
          </w:p>
        </w:tc>
      </w:tr>
      <w:tr w:rsidR="005728A2" w:rsidRPr="005728A2" w:rsidTr="00E22D6B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A2" w:rsidRPr="005728A2" w:rsidRDefault="005728A2" w:rsidP="005728A2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5728A2">
              <w:rPr>
                <w:bCs/>
                <w:snapToGrid w:val="0"/>
                <w:spacing w:val="-2"/>
                <w:sz w:val="28"/>
                <w:szCs w:val="28"/>
              </w:rPr>
              <w:t>Кафедра иностранных языков и профессиональных коммуникаций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8A2" w:rsidRPr="005728A2" w:rsidRDefault="005728A2" w:rsidP="005728A2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5728A2">
              <w:rPr>
                <w:sz w:val="28"/>
                <w:szCs w:val="28"/>
                <w:lang w:eastAsia="en-US"/>
              </w:rPr>
              <w:t xml:space="preserve">Заведующий кафедрой – 1,0 </w:t>
            </w:r>
          </w:p>
        </w:tc>
      </w:tr>
    </w:tbl>
    <w:p w:rsidR="005728A2" w:rsidRPr="005728A2" w:rsidRDefault="005728A2" w:rsidP="00572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8A2" w:rsidRPr="005728A2" w:rsidRDefault="005728A2" w:rsidP="00572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A2">
        <w:rPr>
          <w:rFonts w:ascii="Times New Roman" w:hAnsi="Times New Roman" w:cs="Times New Roman"/>
          <w:b/>
          <w:sz w:val="28"/>
          <w:szCs w:val="28"/>
        </w:rPr>
        <w:t>Перечень вакансий, объявляемых на конкурс для замещения должностей педагогических работников из числа профессорско-преподавательского состава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6B6F11" w:rsidRPr="00352E9C" w:rsidTr="009E76A1">
        <w:trPr>
          <w:trHeight w:val="36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Hlk131165305"/>
            <w:r w:rsidRPr="00352E9C">
              <w:rPr>
                <w:b/>
                <w:sz w:val="28"/>
                <w:szCs w:val="28"/>
                <w:lang w:eastAsia="en-US"/>
              </w:rPr>
              <w:t>Наименование кафедры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52E9C">
              <w:rPr>
                <w:b/>
                <w:sz w:val="28"/>
                <w:szCs w:val="28"/>
                <w:lang w:eastAsia="en-US"/>
              </w:rPr>
              <w:t>Должность, вакансия (размер ставки)</w:t>
            </w:r>
          </w:p>
        </w:tc>
      </w:tr>
      <w:tr w:rsidR="006B6F11" w:rsidRPr="00352E9C" w:rsidTr="009E76A1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Философии и гуманитарных наук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Доцент 0,25 (КПУ)</w:t>
            </w:r>
          </w:p>
        </w:tc>
      </w:tr>
      <w:tr w:rsidR="006B6F11" w:rsidRPr="00352E9C" w:rsidTr="009E76A1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Физической культуры и 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 xml:space="preserve">Старший преподаватель –2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0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 xml:space="preserve">Старший преподаватель (КПУ) – 0,25 </w:t>
            </w:r>
          </w:p>
        </w:tc>
      </w:tr>
      <w:tr w:rsidR="006B6F11" w:rsidRPr="00352E9C" w:rsidTr="009E76A1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Математики и информатики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Профессор – 1,25</w:t>
            </w:r>
          </w:p>
        </w:tc>
      </w:tr>
      <w:tr w:rsidR="006B6F11" w:rsidRPr="00352E9C" w:rsidTr="009E76A1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Общеобразовательных дисциплин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 xml:space="preserve">Доцент (КПУ) – 0,8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0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Старший преподаватель (КПУ) – 0,2</w:t>
            </w:r>
          </w:p>
        </w:tc>
      </w:tr>
      <w:tr w:rsidR="006B6F11" w:rsidRPr="00352E9C" w:rsidTr="009E76A1">
        <w:trPr>
          <w:trHeight w:val="22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52E9C">
              <w:rPr>
                <w:b/>
                <w:sz w:val="28"/>
                <w:szCs w:val="28"/>
                <w:lang w:eastAsia="en-US"/>
              </w:rPr>
              <w:t xml:space="preserve">Учебно-научный комплекс обеспечения пожарной безопасности объектов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52E9C">
              <w:rPr>
                <w:b/>
                <w:sz w:val="28"/>
                <w:szCs w:val="28"/>
                <w:lang w:eastAsia="en-US"/>
              </w:rPr>
              <w:t>и населенных пунктов</w:t>
            </w:r>
          </w:p>
        </w:tc>
      </w:tr>
      <w:tr w:rsidR="006B6F11" w:rsidRPr="00352E9C" w:rsidTr="009E76A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Пожарной безопасности технологических процессов и производств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Преподаватель (КПУ) – 0,1</w:t>
            </w:r>
          </w:p>
        </w:tc>
      </w:tr>
      <w:tr w:rsidR="006B6F11" w:rsidRPr="00352E9C" w:rsidTr="009E76A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Пожарной безопасности в строительстве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0"/>
              </w:rPr>
            </w:pPr>
            <w:r w:rsidRPr="00352E9C">
              <w:rPr>
                <w:sz w:val="28"/>
                <w:szCs w:val="28"/>
                <w:lang w:eastAsia="en-US"/>
              </w:rPr>
              <w:t xml:space="preserve">Профессор – 0,5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0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Доцент (КПУ) – 0,5</w:t>
            </w:r>
          </w:p>
        </w:tc>
      </w:tr>
      <w:tr w:rsidR="006B6F11" w:rsidRPr="00352E9C" w:rsidTr="009E76A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sz w:val="28"/>
                <w:szCs w:val="28"/>
              </w:rPr>
              <w:t>Автоматизированных систем противопожарной защиты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 xml:space="preserve">Профессор – 0,5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 xml:space="preserve">Доцент (КПУ) – 0,5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0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>Старший преподаватель (КПУ) – 0,75</w:t>
            </w:r>
          </w:p>
        </w:tc>
      </w:tr>
      <w:tr w:rsidR="006B6F11" w:rsidRPr="00352E9C" w:rsidTr="009E76A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Физико-технических основ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sz w:val="28"/>
                <w:szCs w:val="28"/>
                <w:lang w:eastAsia="en-US"/>
              </w:rPr>
              <w:t xml:space="preserve">Профессор – 0,75 </w:t>
            </w:r>
          </w:p>
        </w:tc>
      </w:tr>
      <w:tr w:rsidR="006B6F11" w:rsidRPr="00352E9C" w:rsidTr="009E76A1">
        <w:trPr>
          <w:trHeight w:val="22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52E9C">
              <w:rPr>
                <w:b/>
                <w:sz w:val="28"/>
                <w:szCs w:val="28"/>
                <w:lang w:eastAsia="en-US"/>
              </w:rPr>
              <w:t>Учебно-научный комплекс пожаротушения и проведения аварийно-спасательных работ</w:t>
            </w:r>
          </w:p>
        </w:tc>
      </w:tr>
      <w:tr w:rsidR="006B6F11" w:rsidRPr="00352E9C" w:rsidTr="009E76A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Пожаротушения и аварийно-спасательных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 xml:space="preserve">Старший преподаватель – 1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 xml:space="preserve">Доцент (КПУ) – 0,5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0"/>
              </w:rPr>
            </w:pPr>
            <w:r w:rsidRPr="00352E9C">
              <w:rPr>
                <w:sz w:val="28"/>
                <w:szCs w:val="28"/>
                <w:lang w:eastAsia="en-US"/>
              </w:rPr>
              <w:t>Преподаватель (КПУ) – 1</w:t>
            </w:r>
          </w:p>
        </w:tc>
      </w:tr>
      <w:tr w:rsidR="006B6F11" w:rsidRPr="00352E9C" w:rsidTr="009E76A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lastRenderedPageBreak/>
              <w:t>Пожарной, аварийно-спасательной техники и специальных технических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 xml:space="preserve">Старший преподаватель – 0,5 </w:t>
            </w:r>
          </w:p>
        </w:tc>
      </w:tr>
      <w:tr w:rsidR="006B6F11" w:rsidRPr="00352E9C" w:rsidTr="009E76A1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Пожарно-прикладной подготовки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Профессор – 1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</w:p>
        </w:tc>
      </w:tr>
      <w:tr w:rsidR="006B6F11" w:rsidRPr="00352E9C" w:rsidTr="009E76A1">
        <w:trPr>
          <w:trHeight w:val="17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52E9C">
              <w:rPr>
                <w:b/>
                <w:sz w:val="28"/>
                <w:szCs w:val="28"/>
                <w:lang w:eastAsia="en-US"/>
              </w:rPr>
              <w:t>Учебно-научный комплекс управления комплексной безопасностью</w:t>
            </w:r>
          </w:p>
        </w:tc>
      </w:tr>
      <w:tr w:rsidR="006B6F11" w:rsidRPr="00352E9C" w:rsidTr="009E76A1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Безопасность в ЧС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 xml:space="preserve">Профессор – 0,5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</w:p>
        </w:tc>
      </w:tr>
      <w:tr w:rsidR="006B6F11" w:rsidRPr="00352E9C" w:rsidTr="009E76A1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Государственной службы и кадровой политики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 xml:space="preserve">Профессор – 0,75 </w:t>
            </w:r>
          </w:p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</w:p>
        </w:tc>
      </w:tr>
      <w:tr w:rsidR="006B6F11" w:rsidRPr="00352E9C" w:rsidTr="009E76A1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bCs/>
                <w:snapToGrid w:val="0"/>
                <w:spacing w:val="-2"/>
                <w:sz w:val="28"/>
                <w:szCs w:val="28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Надзорной деятельности и права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11" w:rsidRPr="00352E9C" w:rsidRDefault="006B6F11" w:rsidP="009E76A1">
            <w:pPr>
              <w:pStyle w:val="a8"/>
              <w:widowControl w:val="0"/>
              <w:tabs>
                <w:tab w:val="left" w:pos="709"/>
              </w:tabs>
              <w:jc w:val="left"/>
              <w:rPr>
                <w:sz w:val="28"/>
                <w:szCs w:val="28"/>
                <w:lang w:eastAsia="en-US"/>
              </w:rPr>
            </w:pPr>
            <w:r w:rsidRPr="00352E9C">
              <w:rPr>
                <w:bCs/>
                <w:snapToGrid w:val="0"/>
                <w:spacing w:val="-2"/>
                <w:sz w:val="28"/>
                <w:szCs w:val="28"/>
              </w:rPr>
              <w:t>Преподаватель (КПУ) – 0,35</w:t>
            </w:r>
          </w:p>
        </w:tc>
      </w:tr>
    </w:tbl>
    <w:bookmarkEnd w:id="0"/>
    <w:p w:rsidR="006B6F11" w:rsidRPr="006B6F11" w:rsidRDefault="006B6F11" w:rsidP="006B6F11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B6F11">
        <w:rPr>
          <w:rFonts w:ascii="Times New Roman" w:hAnsi="Times New Roman" w:cs="Times New Roman"/>
          <w:sz w:val="24"/>
          <w:szCs w:val="24"/>
        </w:rPr>
        <w:t>Примечание: КПУ – комплекс платных услуг.</w:t>
      </w:r>
    </w:p>
    <w:p w:rsidR="00DB3BA3" w:rsidRPr="00DB3BA3" w:rsidRDefault="005728A2" w:rsidP="00A96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и к</w:t>
      </w:r>
      <w:r w:rsidR="00DB3BA3"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3BA3"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B3BA3" w:rsidRPr="00DB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6B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рта</w:t>
      </w:r>
      <w:r w:rsidR="00DB3BA3" w:rsidRPr="00DB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B3BA3" w:rsidRPr="00DB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DB3BA3"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3BA3" w:rsidRP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</w:t>
      </w:r>
      <w:r w:rsidR="00DB3BA3" w:rsidRP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DB3BA3"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DB3BA3"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B3BA3" w:rsidRPr="00DB3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</w:t>
      </w:r>
      <w:r w:rsidR="00DB3BA3" w:rsidRP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ул.</w:t>
      </w:r>
      <w:r w:rsidR="00BC6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Мира</w:t>
      </w:r>
      <w:r w:rsidR="00DB3BA3" w:rsidRP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 2</w:t>
      </w:r>
      <w:r w:rsid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B3BA3" w:rsidRP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 ученого совета</w:t>
      </w:r>
      <w:r w:rsidR="00DB3BA3" w:rsidRPr="00DB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443A" w:rsidRPr="00BC6C6F" w:rsidRDefault="006C443A" w:rsidP="006C44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в </w:t>
      </w:r>
      <w:r w:rsidR="002B7C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кадров</w:t>
      </w:r>
      <w:r w:rsidR="004F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C6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3C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отделении по работе с персоналом комплекса платных услуг: </w:t>
      </w:r>
      <w:r w:rsidR="00D32F42" w:rsidRPr="00BC6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="00D32F42" w:rsidRPr="00BC6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3F3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Мира</w:t>
      </w:r>
      <w:r w:rsidR="00D32F42" w:rsidRPr="00BC6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2</w:t>
      </w:r>
      <w:r w:rsidR="003F3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32F42" w:rsidRPr="00BC6C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4F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="004F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13</w:t>
      </w:r>
      <w:r w:rsidR="00257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A3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F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6B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BC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6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B94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C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3E2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2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F3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C6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BC6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BA3" w:rsidRDefault="00DB3BA3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05B" w:rsidRDefault="004F305B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D3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кадров </w:t>
      </w:r>
      <w:r w:rsidR="006B6F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Толочко Ирина Станиславовна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8(343) 360-80-</w:t>
      </w:r>
      <w:r w:rsidR="006B6F1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F42" w:rsidRDefault="004F305B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D3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отделения по работе с персоналом комплекса платных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Докас Ирина Григорьевна 8(</w:t>
      </w:r>
      <w:r w:rsidR="00D32F42">
        <w:rPr>
          <w:rFonts w:ascii="Times New Roman" w:eastAsia="Times New Roman" w:hAnsi="Times New Roman" w:cs="Times New Roman"/>
          <w:sz w:val="28"/>
          <w:szCs w:val="28"/>
          <w:lang w:eastAsia="ru-RU"/>
        </w:rPr>
        <w:t>343) 360-81-67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BA3" w:rsidRDefault="004F305B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DB3BA3"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секретарь института</w:t>
      </w:r>
      <w:r w:rsid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Контобойцев</w:t>
      </w:r>
      <w:r w:rsidR="00C336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</w:t>
      </w:r>
      <w:r w:rsidR="00C336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Георгиевн</w:t>
      </w:r>
      <w:r w:rsidR="00C336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BA3"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тел.: (</w:t>
      </w:r>
      <w:r w:rsid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  <w:r w:rsidR="00DB3BA3" w:rsidRP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3BA3">
        <w:rPr>
          <w:rFonts w:ascii="Times New Roman" w:eastAsia="Times New Roman" w:hAnsi="Times New Roman" w:cs="Times New Roman"/>
          <w:sz w:val="28"/>
          <w:szCs w:val="28"/>
          <w:lang w:eastAsia="ru-RU"/>
        </w:rPr>
        <w:t>360-81-10</w:t>
      </w:r>
      <w:r w:rsidR="00C33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BDE" w:rsidRDefault="004A3BDE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BDE" w:rsidRDefault="004A3BDE" w:rsidP="002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документы:</w:t>
      </w:r>
    </w:p>
    <w:p w:rsidR="00B94D77" w:rsidRPr="004A3BDE" w:rsidRDefault="00B94D77" w:rsidP="00B9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DE">
        <w:rPr>
          <w:rFonts w:ascii="Times New Roman" w:hAnsi="Times New Roman" w:cs="Times New Roman"/>
          <w:sz w:val="28"/>
          <w:szCs w:val="28"/>
        </w:rPr>
        <w:t>Приказ Минздравсоцразвития России от 11.01.2011 №1н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BDE" w:rsidRPr="004A3BDE" w:rsidRDefault="004A3BDE" w:rsidP="004A3BDE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A3B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 МЧС России от 14 декабря 2019 г. </w:t>
      </w:r>
      <w:r w:rsidR="00B94D77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4A3BDE">
        <w:rPr>
          <w:rFonts w:ascii="Times New Roman" w:hAnsi="Times New Roman" w:cs="Times New Roman"/>
          <w:b w:val="0"/>
          <w:color w:val="auto"/>
          <w:sz w:val="28"/>
          <w:szCs w:val="28"/>
        </w:rPr>
        <w:t> 747 «Вопросы оплаты труда работников органов, организаций (учреждений) и подразделений системы МЧС России»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A3BDE" w:rsidRPr="004A3BDE" w:rsidRDefault="004A3BDE" w:rsidP="004A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DE">
        <w:rPr>
          <w:rFonts w:ascii="Times New Roman" w:hAnsi="Times New Roman" w:cs="Times New Roman"/>
          <w:sz w:val="28"/>
          <w:szCs w:val="28"/>
        </w:rPr>
        <w:t>Положение о порядке замещения должностей педагогических работников, относящихся к профессорско-преподавательскому составу, утвержденно</w:t>
      </w:r>
      <w:r w:rsidR="00847D59">
        <w:rPr>
          <w:rFonts w:ascii="Times New Roman" w:hAnsi="Times New Roman" w:cs="Times New Roman"/>
          <w:sz w:val="28"/>
          <w:szCs w:val="28"/>
        </w:rPr>
        <w:t>е</w:t>
      </w:r>
      <w:r w:rsidRPr="004A3BDE">
        <w:rPr>
          <w:rFonts w:ascii="Times New Roman" w:hAnsi="Times New Roman" w:cs="Times New Roman"/>
          <w:sz w:val="28"/>
          <w:szCs w:val="28"/>
        </w:rPr>
        <w:t xml:space="preserve"> приказом Минобрнауки России от </w:t>
      </w:r>
      <w:r w:rsidR="005C6A45">
        <w:rPr>
          <w:rFonts w:ascii="Times New Roman" w:hAnsi="Times New Roman" w:cs="Times New Roman"/>
          <w:sz w:val="28"/>
          <w:szCs w:val="28"/>
        </w:rPr>
        <w:t>04</w:t>
      </w:r>
      <w:r w:rsidRPr="004A3BDE">
        <w:rPr>
          <w:rFonts w:ascii="Times New Roman" w:hAnsi="Times New Roman" w:cs="Times New Roman"/>
          <w:sz w:val="28"/>
          <w:szCs w:val="28"/>
        </w:rPr>
        <w:t>.</w:t>
      </w:r>
      <w:r w:rsidR="005C6A45">
        <w:rPr>
          <w:rFonts w:ascii="Times New Roman" w:hAnsi="Times New Roman" w:cs="Times New Roman"/>
          <w:sz w:val="28"/>
          <w:szCs w:val="28"/>
        </w:rPr>
        <w:t>12</w:t>
      </w:r>
      <w:r w:rsidRPr="004A3BDE">
        <w:rPr>
          <w:rFonts w:ascii="Times New Roman" w:hAnsi="Times New Roman" w:cs="Times New Roman"/>
          <w:sz w:val="28"/>
          <w:szCs w:val="28"/>
        </w:rPr>
        <w:t>.20</w:t>
      </w:r>
      <w:r w:rsidR="005C6A45">
        <w:rPr>
          <w:rFonts w:ascii="Times New Roman" w:hAnsi="Times New Roman" w:cs="Times New Roman"/>
          <w:sz w:val="28"/>
          <w:szCs w:val="28"/>
        </w:rPr>
        <w:t>23</w:t>
      </w:r>
      <w:r w:rsidRPr="004A3BDE">
        <w:rPr>
          <w:rFonts w:ascii="Times New Roman" w:hAnsi="Times New Roman" w:cs="Times New Roman"/>
          <w:sz w:val="28"/>
          <w:szCs w:val="28"/>
        </w:rPr>
        <w:t xml:space="preserve"> № </w:t>
      </w:r>
      <w:r w:rsidR="005C6A45">
        <w:rPr>
          <w:rFonts w:ascii="Times New Roman" w:hAnsi="Times New Roman" w:cs="Times New Roman"/>
          <w:sz w:val="28"/>
          <w:szCs w:val="28"/>
        </w:rPr>
        <w:t>1138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BDE" w:rsidRDefault="004A3BDE" w:rsidP="004A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BDE">
        <w:rPr>
          <w:rFonts w:ascii="Times New Roman" w:hAnsi="Times New Roman" w:cs="Times New Roman"/>
          <w:sz w:val="28"/>
          <w:szCs w:val="28"/>
        </w:rPr>
        <w:t xml:space="preserve">Положение о порядке замещения должностей профессорско-преподавательского состава в </w:t>
      </w:r>
      <w:r w:rsidR="00B94D77">
        <w:rPr>
          <w:rFonts w:ascii="Times New Roman" w:hAnsi="Times New Roman" w:cs="Times New Roman"/>
          <w:sz w:val="28"/>
          <w:szCs w:val="28"/>
        </w:rPr>
        <w:t>У</w:t>
      </w:r>
      <w:r w:rsidRPr="004A3BDE">
        <w:rPr>
          <w:rFonts w:ascii="Times New Roman" w:hAnsi="Times New Roman" w:cs="Times New Roman"/>
          <w:sz w:val="28"/>
          <w:szCs w:val="28"/>
        </w:rPr>
        <w:t>ральск</w:t>
      </w:r>
      <w:r w:rsidR="00B94D77">
        <w:rPr>
          <w:rFonts w:ascii="Times New Roman" w:hAnsi="Times New Roman" w:cs="Times New Roman"/>
          <w:sz w:val="28"/>
          <w:szCs w:val="28"/>
        </w:rPr>
        <w:t>ом</w:t>
      </w:r>
      <w:r w:rsidRPr="004A3BDE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B94D77">
        <w:rPr>
          <w:rFonts w:ascii="Times New Roman" w:hAnsi="Times New Roman" w:cs="Times New Roman"/>
          <w:sz w:val="28"/>
          <w:szCs w:val="28"/>
        </w:rPr>
        <w:t>е</w:t>
      </w:r>
      <w:r w:rsidRPr="004A3BDE">
        <w:rPr>
          <w:rFonts w:ascii="Times New Roman" w:hAnsi="Times New Roman" w:cs="Times New Roman"/>
          <w:sz w:val="28"/>
          <w:szCs w:val="28"/>
        </w:rPr>
        <w:t xml:space="preserve"> ГПС МЧС России, утвержденное приказом начальника института </w:t>
      </w:r>
      <w:bookmarkStart w:id="1" w:name="_GoBack"/>
      <w:bookmarkEnd w:id="1"/>
      <w:r w:rsidRPr="004A3BDE">
        <w:rPr>
          <w:rFonts w:ascii="Times New Roman" w:hAnsi="Times New Roman" w:cs="Times New Roman"/>
          <w:sz w:val="28"/>
          <w:szCs w:val="28"/>
        </w:rPr>
        <w:t xml:space="preserve">от </w:t>
      </w:r>
      <w:r w:rsidR="006E6630" w:rsidRPr="006E6630">
        <w:rPr>
          <w:rFonts w:ascii="Times New Roman" w:hAnsi="Times New Roman" w:cs="Times New Roman"/>
          <w:sz w:val="28"/>
          <w:szCs w:val="28"/>
        </w:rPr>
        <w:t>30.03.2020 №357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91D" w:rsidRPr="005C6A45" w:rsidRDefault="0055091D" w:rsidP="0055091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5C6A45">
        <w:rPr>
          <w:b w:val="0"/>
          <w:bCs w:val="0"/>
          <w:color w:val="000000"/>
          <w:sz w:val="28"/>
          <w:szCs w:val="28"/>
        </w:rPr>
        <w:lastRenderedPageBreak/>
        <w:t xml:space="preserve">Приказ МВД России от 31.10.2023 </w:t>
      </w:r>
      <w:r>
        <w:rPr>
          <w:b w:val="0"/>
          <w:bCs w:val="0"/>
          <w:color w:val="000000"/>
          <w:sz w:val="28"/>
          <w:szCs w:val="28"/>
        </w:rPr>
        <w:t>№</w:t>
      </w:r>
      <w:r w:rsidRPr="005C6A45">
        <w:rPr>
          <w:b w:val="0"/>
          <w:bCs w:val="0"/>
          <w:color w:val="000000"/>
          <w:sz w:val="28"/>
          <w:szCs w:val="28"/>
        </w:rPr>
        <w:t xml:space="preserve"> 816 </w:t>
      </w:r>
      <w:r>
        <w:rPr>
          <w:b w:val="0"/>
          <w:bCs w:val="0"/>
          <w:color w:val="000000"/>
          <w:sz w:val="28"/>
          <w:szCs w:val="28"/>
        </w:rPr>
        <w:t>«</w:t>
      </w:r>
      <w:r w:rsidRPr="005C6A45">
        <w:rPr>
          <w:b w:val="0"/>
          <w:bCs w:val="0"/>
          <w:color w:val="000000"/>
          <w:sz w:val="28"/>
          <w:szCs w:val="28"/>
        </w:rPr>
        <w:t>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rPr>
          <w:b w:val="0"/>
          <w:bCs w:val="0"/>
          <w:color w:val="000000"/>
          <w:sz w:val="28"/>
          <w:szCs w:val="28"/>
        </w:rPr>
        <w:t>»</w:t>
      </w:r>
      <w:r w:rsidRPr="005C6A45">
        <w:rPr>
          <w:b w:val="0"/>
          <w:bCs w:val="0"/>
          <w:color w:val="000000"/>
          <w:sz w:val="28"/>
          <w:szCs w:val="28"/>
        </w:rPr>
        <w:t xml:space="preserve"> </w:t>
      </w:r>
    </w:p>
    <w:p w:rsidR="005C6A45" w:rsidRPr="004A3BDE" w:rsidRDefault="005C6A45" w:rsidP="004A3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77" w:rsidRPr="004A3BDE" w:rsidRDefault="00B9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4D77" w:rsidRPr="004A3BDE" w:rsidSect="00D44DC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3"/>
    <w:rsid w:val="00060795"/>
    <w:rsid w:val="000670C0"/>
    <w:rsid w:val="000852CA"/>
    <w:rsid w:val="000B281C"/>
    <w:rsid w:val="000C768A"/>
    <w:rsid w:val="000D2999"/>
    <w:rsid w:val="001172AD"/>
    <w:rsid w:val="001C426E"/>
    <w:rsid w:val="0023138B"/>
    <w:rsid w:val="002572BD"/>
    <w:rsid w:val="002B022B"/>
    <w:rsid w:val="002B7C29"/>
    <w:rsid w:val="00311976"/>
    <w:rsid w:val="00375A6F"/>
    <w:rsid w:val="003B4FD1"/>
    <w:rsid w:val="003E2FFE"/>
    <w:rsid w:val="003F3DC3"/>
    <w:rsid w:val="004600E1"/>
    <w:rsid w:val="004A3BDE"/>
    <w:rsid w:val="004F305B"/>
    <w:rsid w:val="004F6F79"/>
    <w:rsid w:val="005276D3"/>
    <w:rsid w:val="0055091D"/>
    <w:rsid w:val="00551B7A"/>
    <w:rsid w:val="005728A2"/>
    <w:rsid w:val="005B5F37"/>
    <w:rsid w:val="005C6A45"/>
    <w:rsid w:val="005F107C"/>
    <w:rsid w:val="006677B4"/>
    <w:rsid w:val="006B6F11"/>
    <w:rsid w:val="006C443A"/>
    <w:rsid w:val="006E6630"/>
    <w:rsid w:val="006F7137"/>
    <w:rsid w:val="007228F5"/>
    <w:rsid w:val="00756BF2"/>
    <w:rsid w:val="007B403F"/>
    <w:rsid w:val="007E29AA"/>
    <w:rsid w:val="007F6849"/>
    <w:rsid w:val="00847D59"/>
    <w:rsid w:val="00893C0D"/>
    <w:rsid w:val="008E1F61"/>
    <w:rsid w:val="00924C0E"/>
    <w:rsid w:val="009737B9"/>
    <w:rsid w:val="00A968AD"/>
    <w:rsid w:val="00AE5570"/>
    <w:rsid w:val="00B26467"/>
    <w:rsid w:val="00B909E2"/>
    <w:rsid w:val="00B946B2"/>
    <w:rsid w:val="00B94D77"/>
    <w:rsid w:val="00B96105"/>
    <w:rsid w:val="00BC6C6F"/>
    <w:rsid w:val="00C00871"/>
    <w:rsid w:val="00C103F4"/>
    <w:rsid w:val="00C336DE"/>
    <w:rsid w:val="00C67DD6"/>
    <w:rsid w:val="00CE631D"/>
    <w:rsid w:val="00D21C70"/>
    <w:rsid w:val="00D22813"/>
    <w:rsid w:val="00D32F42"/>
    <w:rsid w:val="00D44DCB"/>
    <w:rsid w:val="00D476DC"/>
    <w:rsid w:val="00D90CB5"/>
    <w:rsid w:val="00DB3BA3"/>
    <w:rsid w:val="00DD07D9"/>
    <w:rsid w:val="00E009BB"/>
    <w:rsid w:val="00EB2C2C"/>
    <w:rsid w:val="00EC61AC"/>
    <w:rsid w:val="00EE5634"/>
    <w:rsid w:val="00EE73FC"/>
    <w:rsid w:val="00F00443"/>
    <w:rsid w:val="00FB26BB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57E8"/>
  <w15:docId w15:val="{008E6A48-AA36-4D24-AB8D-868E5247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22B"/>
  </w:style>
  <w:style w:type="paragraph" w:styleId="1">
    <w:name w:val="heading 1"/>
    <w:basedOn w:val="a"/>
    <w:link w:val="10"/>
    <w:uiPriority w:val="9"/>
    <w:qFormat/>
    <w:rsid w:val="00DB3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3BA3"/>
    <w:rPr>
      <w:color w:val="0000FF"/>
      <w:u w:val="single"/>
    </w:rPr>
  </w:style>
  <w:style w:type="character" w:styleId="a5">
    <w:name w:val="Strong"/>
    <w:basedOn w:val="a0"/>
    <w:uiPriority w:val="22"/>
    <w:qFormat/>
    <w:rsid w:val="00DB3B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B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7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B5F3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B5F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rtejustify">
    <w:name w:val="rtejustify"/>
    <w:basedOn w:val="a"/>
    <w:rsid w:val="000D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7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gppu.ru/files/galleries/documents/af5d4413c69daf6c5b2b41c7d2422f5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4833-E087-42BE-8CCE-C8615CB7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Мария Контобойцева</cp:lastModifiedBy>
  <cp:revision>7</cp:revision>
  <dcterms:created xsi:type="dcterms:W3CDTF">2023-03-24T10:00:00Z</dcterms:created>
  <dcterms:modified xsi:type="dcterms:W3CDTF">2025-01-23T09:27:00Z</dcterms:modified>
</cp:coreProperties>
</file>