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467" w:rsidRPr="005D4F5F" w:rsidRDefault="00C74E43" w:rsidP="00C74E4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5D4F5F">
        <w:rPr>
          <w:rFonts w:ascii="Times New Roman" w:hAnsi="Times New Roman" w:cs="Times New Roman"/>
          <w:i/>
          <w:sz w:val="28"/>
          <w:szCs w:val="28"/>
        </w:rPr>
        <w:t>Пример оформления статьи</w:t>
      </w:r>
    </w:p>
    <w:p w:rsidR="00C74E43" w:rsidRDefault="00C74E43" w:rsidP="00C74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4E43" w:rsidRDefault="00943687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Пожарная безопасность</w:t>
      </w:r>
    </w:p>
    <w:p w:rsidR="00943687" w:rsidRDefault="00943687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УДК 111.11</w:t>
      </w:r>
    </w:p>
    <w:p w:rsidR="00943687" w:rsidRDefault="00943687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0E6" w:rsidRPr="00853889" w:rsidRDefault="00CF20E6" w:rsidP="00943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889">
        <w:rPr>
          <w:rFonts w:ascii="Times New Roman" w:hAnsi="Times New Roman" w:cs="Times New Roman"/>
          <w:b/>
          <w:sz w:val="28"/>
          <w:szCs w:val="28"/>
        </w:rPr>
        <w:t>Заглавие статьи</w:t>
      </w:r>
    </w:p>
    <w:p w:rsidR="00CF20E6" w:rsidRDefault="00CF20E6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65" w:rsidRPr="00853889" w:rsidRDefault="00CF20E6" w:rsidP="008D0A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889">
        <w:rPr>
          <w:rFonts w:ascii="Times New Roman" w:hAnsi="Times New Roman" w:cs="Times New Roman"/>
          <w:b/>
          <w:sz w:val="28"/>
          <w:szCs w:val="28"/>
        </w:rPr>
        <w:t>Иванов Иван Иванович</w:t>
      </w:r>
      <w:r w:rsidR="008D0A65" w:rsidRPr="00853889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Pr="00853889">
        <w:rPr>
          <w:rFonts w:ascii="Times New Roman" w:hAnsi="Times New Roman" w:cs="Times New Roman"/>
          <w:b/>
          <w:sz w:val="28"/>
          <w:szCs w:val="28"/>
        </w:rPr>
        <w:t>,</w:t>
      </w:r>
      <w:r w:rsidR="008D0A65" w:rsidRPr="00853889">
        <w:rPr>
          <w:rFonts w:ascii="Times New Roman" w:hAnsi="Times New Roman" w:cs="Times New Roman"/>
          <w:b/>
          <w:sz w:val="28"/>
          <w:szCs w:val="28"/>
        </w:rPr>
        <w:t xml:space="preserve"> Петров Петр Петрович</w:t>
      </w:r>
      <w:r w:rsidR="008D0A65" w:rsidRPr="00853889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8538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20E6" w:rsidRDefault="008D0A65" w:rsidP="00CF2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A6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CF20E6">
        <w:rPr>
          <w:rFonts w:ascii="Times New Roman" w:hAnsi="Times New Roman" w:cs="Times New Roman"/>
          <w:sz w:val="28"/>
          <w:szCs w:val="28"/>
        </w:rPr>
        <w:t xml:space="preserve">Уральский институт ГПС МЧС России, </w:t>
      </w:r>
      <w:r>
        <w:rPr>
          <w:rFonts w:ascii="Times New Roman" w:hAnsi="Times New Roman" w:cs="Times New Roman"/>
          <w:sz w:val="28"/>
          <w:szCs w:val="28"/>
        </w:rPr>
        <w:t xml:space="preserve">г. Екатеринбург, </w:t>
      </w:r>
      <w:r w:rsidR="00F14FDA" w:rsidRPr="005D4F5F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="00F14FD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14FDA" w:rsidRPr="00F14FDA">
        <w:rPr>
          <w:rFonts w:ascii="Times New Roman" w:hAnsi="Times New Roman" w:cs="Times New Roman"/>
          <w:sz w:val="28"/>
          <w:szCs w:val="28"/>
        </w:rPr>
        <w:t xml:space="preserve"> </w:t>
      </w:r>
      <w:r w:rsidR="00F14FDA">
        <w:rPr>
          <w:rFonts w:ascii="Times New Roman" w:hAnsi="Times New Roman" w:cs="Times New Roman"/>
          <w:sz w:val="28"/>
          <w:szCs w:val="28"/>
          <w:lang w:val="en-US"/>
        </w:rPr>
        <w:t>Federation</w:t>
      </w:r>
    </w:p>
    <w:p w:rsidR="00CF20E6" w:rsidRPr="008D0A65" w:rsidRDefault="008D0A65" w:rsidP="008D0A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A6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D0A65">
        <w:rPr>
          <w:rFonts w:ascii="Times New Roman" w:hAnsi="Times New Roman" w:cs="Times New Roman"/>
          <w:sz w:val="28"/>
          <w:szCs w:val="28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>ГПС МЧС России</w:t>
      </w:r>
      <w:r w:rsidRPr="008D0A65">
        <w:rPr>
          <w:rFonts w:ascii="Times New Roman" w:hAnsi="Times New Roman" w:cs="Times New Roman"/>
          <w:sz w:val="28"/>
          <w:szCs w:val="28"/>
        </w:rPr>
        <w:t>, г. Москва, Россия</w:t>
      </w:r>
    </w:p>
    <w:p w:rsidR="00CF20E6" w:rsidRPr="008D0A65" w:rsidRDefault="00CF20E6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65" w:rsidRPr="008D0A65" w:rsidRDefault="008D0A65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889">
        <w:rPr>
          <w:rFonts w:ascii="Times New Roman" w:hAnsi="Times New Roman" w:cs="Times New Roman"/>
          <w:b/>
          <w:sz w:val="28"/>
          <w:szCs w:val="28"/>
        </w:rPr>
        <w:t>Аннотация.</w:t>
      </w:r>
      <w:r>
        <w:rPr>
          <w:rFonts w:ascii="Times New Roman" w:hAnsi="Times New Roman" w:cs="Times New Roman"/>
          <w:sz w:val="28"/>
          <w:szCs w:val="28"/>
        </w:rPr>
        <w:t xml:space="preserve"> Аннотация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 w:rsidRPr="008538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889">
        <w:rPr>
          <w:rFonts w:ascii="Times New Roman" w:hAnsi="Times New Roman" w:cs="Times New Roman"/>
          <w:sz w:val="28"/>
          <w:szCs w:val="28"/>
        </w:rPr>
        <w:t>аннотация</w:t>
      </w:r>
      <w:proofErr w:type="spellEnd"/>
      <w:r w:rsidR="00853889">
        <w:rPr>
          <w:rFonts w:ascii="Times New Roman" w:hAnsi="Times New Roman" w:cs="Times New Roman"/>
          <w:sz w:val="28"/>
          <w:szCs w:val="28"/>
        </w:rPr>
        <w:t>.</w:t>
      </w:r>
    </w:p>
    <w:p w:rsidR="008D0A65" w:rsidRPr="008D0A65" w:rsidRDefault="008D0A65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889" w:rsidRPr="00853889" w:rsidRDefault="00853889" w:rsidP="00943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Ключевые слова: </w:t>
      </w:r>
      <w:r w:rsidRPr="00853889">
        <w:rPr>
          <w:rFonts w:ascii="Times New Roman" w:hAnsi="Times New Roman" w:cs="Times New Roman"/>
          <w:sz w:val="28"/>
          <w:szCs w:val="28"/>
        </w:rPr>
        <w:t>ключевые слова,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3889">
        <w:rPr>
          <w:rFonts w:ascii="Times New Roman" w:hAnsi="Times New Roman" w:cs="Times New Roman"/>
          <w:sz w:val="28"/>
          <w:szCs w:val="28"/>
        </w:rPr>
        <w:t>ключевые слова,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889">
        <w:rPr>
          <w:rFonts w:ascii="Times New Roman" w:hAnsi="Times New Roman" w:cs="Times New Roman"/>
          <w:sz w:val="28"/>
          <w:szCs w:val="28"/>
        </w:rPr>
        <w:t>ключевые слова, ключевые слова, ключевые слова, ключевые слова, ключев</w:t>
      </w:r>
      <w:r>
        <w:rPr>
          <w:rFonts w:ascii="Times New Roman" w:hAnsi="Times New Roman" w:cs="Times New Roman"/>
          <w:sz w:val="28"/>
          <w:szCs w:val="28"/>
        </w:rPr>
        <w:t>ые слова</w:t>
      </w:r>
    </w:p>
    <w:p w:rsidR="00853889" w:rsidRPr="00853889" w:rsidRDefault="00853889" w:rsidP="00943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889" w:rsidRPr="006B4528" w:rsidRDefault="00853889" w:rsidP="00943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4528">
        <w:rPr>
          <w:rFonts w:ascii="Times New Roman" w:hAnsi="Times New Roman" w:cs="Times New Roman"/>
          <w:b/>
          <w:sz w:val="28"/>
          <w:szCs w:val="28"/>
          <w:lang w:val="en-US"/>
        </w:rPr>
        <w:t>Title of the article</w:t>
      </w:r>
    </w:p>
    <w:p w:rsidR="00853889" w:rsidRPr="006B4528" w:rsidRDefault="00853889" w:rsidP="00943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53889" w:rsidRPr="00853889" w:rsidRDefault="00853889" w:rsidP="00943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53889">
        <w:rPr>
          <w:rFonts w:ascii="Times New Roman" w:hAnsi="Times New Roman" w:cs="Times New Roman"/>
          <w:b/>
          <w:sz w:val="28"/>
          <w:szCs w:val="28"/>
          <w:lang w:val="en-US"/>
        </w:rPr>
        <w:t>Ivan I. Ivanov</w:t>
      </w:r>
      <w:r w:rsidRPr="00853889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Pr="00853889">
        <w:rPr>
          <w:rFonts w:ascii="Times New Roman" w:hAnsi="Times New Roman" w:cs="Times New Roman"/>
          <w:b/>
          <w:sz w:val="28"/>
          <w:szCs w:val="28"/>
          <w:lang w:val="en-US"/>
        </w:rPr>
        <w:t>, Peter P. Petrov</w:t>
      </w:r>
      <w:r w:rsidRPr="00853889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2</w:t>
      </w:r>
    </w:p>
    <w:p w:rsidR="005D4F5F" w:rsidRPr="005D4F5F" w:rsidRDefault="005D4F5F" w:rsidP="005D4F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4F5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Ural Institute of State Fire Service of EMERCOM of Russia, Yekaterinburg, </w:t>
      </w:r>
      <w:r w:rsidR="00F14FDA" w:rsidRPr="005D4F5F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="00F14FDA">
        <w:rPr>
          <w:rFonts w:ascii="Times New Roman" w:hAnsi="Times New Roman" w:cs="Times New Roman"/>
          <w:sz w:val="28"/>
          <w:szCs w:val="28"/>
          <w:lang w:val="en-US"/>
        </w:rPr>
        <w:t>n Federation</w:t>
      </w:r>
    </w:p>
    <w:p w:rsidR="005D4F5F" w:rsidRPr="005D4F5F" w:rsidRDefault="005D4F5F" w:rsidP="005D4F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4F5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SFA of EMERCOM of Russia, Moscow, </w:t>
      </w:r>
      <w:r w:rsidR="00F14FDA" w:rsidRPr="005D4F5F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="00F14FDA">
        <w:rPr>
          <w:rFonts w:ascii="Times New Roman" w:hAnsi="Times New Roman" w:cs="Times New Roman"/>
          <w:sz w:val="28"/>
          <w:szCs w:val="28"/>
          <w:lang w:val="en-US"/>
        </w:rPr>
        <w:t>n Federation</w:t>
      </w:r>
    </w:p>
    <w:p w:rsidR="005D4F5F" w:rsidRPr="005D4F5F" w:rsidRDefault="005D4F5F" w:rsidP="005D4F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D0A65" w:rsidRPr="00853889" w:rsidRDefault="00853889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3889">
        <w:rPr>
          <w:rFonts w:ascii="Times New Roman" w:hAnsi="Times New Roman" w:cs="Times New Roman"/>
          <w:b/>
          <w:sz w:val="28"/>
          <w:szCs w:val="28"/>
          <w:lang w:val="en-US"/>
        </w:rPr>
        <w:t>Abstract</w:t>
      </w:r>
      <w:r w:rsidRPr="005D4F5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Abstract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 w:rsidRPr="008538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abstract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D0A65" w:rsidRPr="00853889" w:rsidRDefault="008D0A65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D0A65" w:rsidRPr="005D4F5F" w:rsidRDefault="005D4F5F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keywords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</w:p>
    <w:p w:rsidR="008D0A65" w:rsidRDefault="008D0A65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4F5F" w:rsidRPr="005D4F5F" w:rsidRDefault="005D4F5F" w:rsidP="005D4F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F5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D4F5F" w:rsidRPr="005D4F5F" w:rsidRDefault="005D4F5F" w:rsidP="005D4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F5F">
        <w:rPr>
          <w:rFonts w:ascii="Times New Roman" w:hAnsi="Times New Roman" w:cs="Times New Roman"/>
          <w:sz w:val="28"/>
          <w:szCs w:val="28"/>
        </w:rPr>
        <w:t>Гибель людей во время пожара происходит в основном из-за отравления токсичными газами [1–10].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>Поэтому повышение надежности и достоверности</w:t>
      </w:r>
      <w:r w:rsidR="006B4528"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 xml:space="preserve">расчета времени блокирования путей эвакуации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токсикантами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является актуальной проблемой.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>Время блокирования путей эвакуации токсичным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>газом принимается равным промежутку времени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>от начала пожара до момента времени, когда плотность этого газа достигнет ее критического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>для человека на высоте рабочей зоны на путях эвакуации [11].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 xml:space="preserve">Существуют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другиеметоды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основанныена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критических величинах следующих параметров:</w:t>
      </w:r>
    </w:p>
    <w:p w:rsidR="005D4F5F" w:rsidRPr="005D4F5F" w:rsidRDefault="005D4F5F" w:rsidP="005D4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F5F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 xml:space="preserve">по величине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токсодозы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>, полученной человеком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>во время эвакуации [12, 13];</w:t>
      </w:r>
    </w:p>
    <w:p w:rsidR="005D4F5F" w:rsidRDefault="005D4F5F" w:rsidP="005D4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F5F">
        <w:rPr>
          <w:rFonts w:ascii="Times New Roman" w:hAnsi="Times New Roman" w:cs="Times New Roman"/>
          <w:sz w:val="28"/>
          <w:szCs w:val="28"/>
        </w:rPr>
        <w:t xml:space="preserve">– в случае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монооксида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углерода по величине относительной массы карбоксигемоглобина в крови человека [14, 15].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>Однако сравнительный анализ влияния выбора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>критических величин парциальной плотности газа,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токсодозы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или относительной массы карбоксигемоглобина в крови человека в случае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монооксида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углерода, как наиболее опасного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токсиканта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>, на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</w:rPr>
        <w:t>блокирования путей эвакуации этим газом не проводился.</w:t>
      </w:r>
    </w:p>
    <w:p w:rsidR="005D4F5F" w:rsidRDefault="005D4F5F" w:rsidP="005D4F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4F5F" w:rsidRPr="005D4F5F" w:rsidRDefault="005D4F5F" w:rsidP="005D4F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F5F">
        <w:rPr>
          <w:rFonts w:ascii="Times New Roman" w:hAnsi="Times New Roman" w:cs="Times New Roman"/>
          <w:b/>
          <w:sz w:val="28"/>
          <w:szCs w:val="28"/>
        </w:rPr>
        <w:t>Результаты и их обсуждение</w:t>
      </w:r>
    </w:p>
    <w:p w:rsidR="005D4F5F" w:rsidRDefault="005D4F5F" w:rsidP="005D4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F5F">
        <w:rPr>
          <w:rFonts w:ascii="Times New Roman" w:hAnsi="Times New Roman" w:cs="Times New Roman"/>
          <w:sz w:val="28"/>
          <w:szCs w:val="28"/>
        </w:rPr>
        <w:t xml:space="preserve">Экспериментальные зависимости от времени испытаний среднеобъемной плотности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монооксида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углерода представлены на рис. 2,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токсодозы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СО — на рис. 3 и массовой доли карбоксигемоглобина — на рис. 4. Из рис. 2–4 видно, что во всех экспериментах величины парциальной плотности СО,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токсодозы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и массовой доли карбоксигемоглобина достигали их критических значений. На рис. 5 и в таблице приведены времена блокирования путей эвакуации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монооксидом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углерода, полученные с использованием различных методов их определения для испытываемых горючих материалов. Достижение критических для человека значений параметров в вышеуказанных методах определяется по следующим параметрам: </w:t>
      </w:r>
    </w:p>
    <w:p w:rsidR="005D4F5F" w:rsidRDefault="005D4F5F" w:rsidP="005D4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F5F">
        <w:rPr>
          <w:rFonts w:ascii="Times New Roman" w:hAnsi="Times New Roman" w:cs="Times New Roman"/>
          <w:sz w:val="28"/>
          <w:szCs w:val="28"/>
        </w:rPr>
        <w:t>–</w:t>
      </w:r>
      <w:r w:rsidR="006B4528">
        <w:rPr>
          <w:rFonts w:ascii="Times New Roman" w:hAnsi="Times New Roman" w:cs="Times New Roman"/>
          <w:sz w:val="28"/>
          <w:szCs w:val="28"/>
        </w:rPr>
        <w:tab/>
      </w:r>
      <w:r w:rsidRPr="005D4F5F">
        <w:rPr>
          <w:rFonts w:ascii="Times New Roman" w:hAnsi="Times New Roman" w:cs="Times New Roman"/>
          <w:sz w:val="28"/>
          <w:szCs w:val="28"/>
        </w:rPr>
        <w:t xml:space="preserve">парциальная плотность СО [11]; </w:t>
      </w:r>
    </w:p>
    <w:p w:rsidR="005D4F5F" w:rsidRDefault="005D4F5F" w:rsidP="005D4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F5F">
        <w:rPr>
          <w:rFonts w:ascii="Times New Roman" w:hAnsi="Times New Roman" w:cs="Times New Roman"/>
          <w:sz w:val="28"/>
          <w:szCs w:val="28"/>
        </w:rPr>
        <w:t>–</w:t>
      </w:r>
      <w:r w:rsidR="006B4528">
        <w:rPr>
          <w:rFonts w:ascii="Times New Roman" w:hAnsi="Times New Roman" w:cs="Times New Roman"/>
          <w:sz w:val="28"/>
          <w:szCs w:val="28"/>
        </w:rPr>
        <w:tab/>
      </w:r>
      <w:r w:rsidRPr="005D4F5F">
        <w:rPr>
          <w:rFonts w:ascii="Times New Roman" w:hAnsi="Times New Roman" w:cs="Times New Roman"/>
          <w:sz w:val="28"/>
          <w:szCs w:val="28"/>
        </w:rPr>
        <w:t xml:space="preserve">величина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токсодозы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СО (уравнение (1)) [12, 13]; </w:t>
      </w:r>
    </w:p>
    <w:p w:rsidR="005D4F5F" w:rsidRDefault="005D4F5F" w:rsidP="005D4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F5F">
        <w:rPr>
          <w:rFonts w:ascii="Times New Roman" w:hAnsi="Times New Roman" w:cs="Times New Roman"/>
          <w:sz w:val="28"/>
          <w:szCs w:val="28"/>
        </w:rPr>
        <w:t>–</w:t>
      </w:r>
      <w:r w:rsidR="006B4528">
        <w:rPr>
          <w:rFonts w:ascii="Times New Roman" w:hAnsi="Times New Roman" w:cs="Times New Roman"/>
          <w:sz w:val="28"/>
          <w:szCs w:val="28"/>
        </w:rPr>
        <w:tab/>
      </w:r>
      <w:r w:rsidRPr="005D4F5F">
        <w:rPr>
          <w:rFonts w:ascii="Times New Roman" w:hAnsi="Times New Roman" w:cs="Times New Roman"/>
          <w:sz w:val="28"/>
          <w:szCs w:val="28"/>
        </w:rPr>
        <w:t xml:space="preserve">относительная масса карбоксигемоглобина в крови человека (уравнение (2)) [14, 15]. </w:t>
      </w:r>
    </w:p>
    <w:p w:rsidR="005D4F5F" w:rsidRDefault="005D4F5F" w:rsidP="005D4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F5F">
        <w:rPr>
          <w:rFonts w:ascii="Times New Roman" w:hAnsi="Times New Roman" w:cs="Times New Roman"/>
          <w:sz w:val="28"/>
          <w:szCs w:val="28"/>
        </w:rPr>
        <w:t xml:space="preserve">Из рис. 5 и таблицы видно, что при горении древесины определение времени блокирования путей эвакуации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монооксидом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углерода с использованием величины критической парциальной плотности СО может привести к существенной недооценке токсического воздействия на человека во время его эвакуации. Например, вышеуказанное время в 2,3 раза больше времени, полученного при проведении расчета по величине относительной массы карбоксигемоглобина в крови взрослого человека, и в 2,1 раза –– по сравнению с применением величины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токсодозы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D4F5F" w:rsidRDefault="005D4F5F" w:rsidP="005D4F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F5F" w:rsidRPr="005D4F5F" w:rsidRDefault="005D4F5F" w:rsidP="005D4F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F5F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5D4F5F" w:rsidRDefault="005D4F5F" w:rsidP="005D4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F5F">
        <w:rPr>
          <w:rFonts w:ascii="Times New Roman" w:hAnsi="Times New Roman" w:cs="Times New Roman"/>
          <w:sz w:val="28"/>
          <w:szCs w:val="28"/>
        </w:rPr>
        <w:t xml:space="preserve">В нормативных методах расчета времени блокирования путей эвакуации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монооксидом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углерода (Методика определения расчетных величин пожарного риска в зданиях, сооружениях и строениях различных классов функциональной пожарной опасности</w:t>
      </w:r>
      <w:r w:rsidR="006B4528"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  <w:r w:rsidRPr="005D4F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D4F5F">
        <w:rPr>
          <w:rFonts w:ascii="Times New Roman" w:hAnsi="Times New Roman" w:cs="Times New Roman"/>
          <w:sz w:val="28"/>
          <w:szCs w:val="28"/>
        </w:rPr>
        <w:t xml:space="preserve">спользование величины критической парциальной плотности СО может привести к существенному завышению вышеуказанного времени, что приведет к недооценке токсического воздействия на человека во время его эвакуации. Поэтому необходимо применять все рассмотренные в статье методы, основанные на расчетах парциальной плотности СО, </w:t>
      </w:r>
      <w:proofErr w:type="spellStart"/>
      <w:r w:rsidRPr="005D4F5F">
        <w:rPr>
          <w:rFonts w:ascii="Times New Roman" w:hAnsi="Times New Roman" w:cs="Times New Roman"/>
          <w:sz w:val="28"/>
          <w:szCs w:val="28"/>
        </w:rPr>
        <w:t>токсодозы</w:t>
      </w:r>
      <w:proofErr w:type="spellEnd"/>
      <w:r w:rsidRPr="005D4F5F">
        <w:rPr>
          <w:rFonts w:ascii="Times New Roman" w:hAnsi="Times New Roman" w:cs="Times New Roman"/>
          <w:sz w:val="28"/>
          <w:szCs w:val="28"/>
        </w:rPr>
        <w:t xml:space="preserve"> СО и массовой доли карбоксигемоглобина в крови человека.</w:t>
      </w:r>
    </w:p>
    <w:p w:rsidR="005D4F5F" w:rsidRDefault="005D4F5F" w:rsidP="005D4F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667C" w:rsidRPr="00AA667C" w:rsidRDefault="00AA667C" w:rsidP="00AA66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67C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</w:t>
      </w:r>
    </w:p>
    <w:p w:rsidR="003628E5" w:rsidRPr="003628E5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5">
        <w:rPr>
          <w:rFonts w:ascii="Times New Roman" w:hAnsi="Times New Roman" w:cs="Times New Roman"/>
          <w:sz w:val="28"/>
          <w:szCs w:val="28"/>
        </w:rPr>
        <w:t xml:space="preserve">1. Абросимов Н.В., Агеев А.И., Акимов В.А., Аксютин О.Е., Алдошин С.М., Алешин А.В. и др. Безопасность России. Правовые, социально-экономические и научно-технические аспекты. Фундаментальные и прикладные проблемы комплексной безопасности / под ред. </w:t>
      </w:r>
      <w:proofErr w:type="spellStart"/>
      <w:r w:rsidRPr="003628E5">
        <w:rPr>
          <w:rFonts w:ascii="Times New Roman" w:hAnsi="Times New Roman" w:cs="Times New Roman"/>
          <w:sz w:val="28"/>
          <w:szCs w:val="28"/>
        </w:rPr>
        <w:t>Махутова</w:t>
      </w:r>
      <w:proofErr w:type="spellEnd"/>
      <w:r w:rsidRPr="003628E5">
        <w:rPr>
          <w:rFonts w:ascii="Times New Roman" w:hAnsi="Times New Roman" w:cs="Times New Roman"/>
          <w:sz w:val="28"/>
          <w:szCs w:val="28"/>
        </w:rPr>
        <w:t xml:space="preserve"> Н.А. </w:t>
      </w:r>
      <w:proofErr w:type="gramStart"/>
      <w:r w:rsidRPr="003628E5"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8E5">
        <w:rPr>
          <w:rFonts w:ascii="Times New Roman" w:hAnsi="Times New Roman" w:cs="Times New Roman"/>
          <w:sz w:val="28"/>
          <w:szCs w:val="28"/>
        </w:rPr>
        <w:t>Знание, 2017. 992 с.</w:t>
      </w:r>
    </w:p>
    <w:p w:rsidR="003628E5" w:rsidRPr="006B4528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28E5">
        <w:rPr>
          <w:rFonts w:ascii="Times New Roman" w:hAnsi="Times New Roman" w:cs="Times New Roman"/>
          <w:sz w:val="28"/>
          <w:szCs w:val="28"/>
        </w:rPr>
        <w:t xml:space="preserve">2. Гордиенко Д.М., </w:t>
      </w:r>
      <w:proofErr w:type="spellStart"/>
      <w:r w:rsidRPr="003628E5">
        <w:rPr>
          <w:rFonts w:ascii="Times New Roman" w:hAnsi="Times New Roman" w:cs="Times New Roman"/>
          <w:sz w:val="28"/>
          <w:szCs w:val="28"/>
        </w:rPr>
        <w:t>Шебеко</w:t>
      </w:r>
      <w:proofErr w:type="spellEnd"/>
      <w:r w:rsidRPr="003628E5">
        <w:rPr>
          <w:rFonts w:ascii="Times New Roman" w:hAnsi="Times New Roman" w:cs="Times New Roman"/>
          <w:sz w:val="28"/>
          <w:szCs w:val="28"/>
        </w:rPr>
        <w:t xml:space="preserve"> А.Ю., </w:t>
      </w:r>
      <w:proofErr w:type="spellStart"/>
      <w:r w:rsidRPr="003628E5">
        <w:rPr>
          <w:rFonts w:ascii="Times New Roman" w:hAnsi="Times New Roman" w:cs="Times New Roman"/>
          <w:sz w:val="28"/>
          <w:szCs w:val="28"/>
        </w:rPr>
        <w:t>Зубань</w:t>
      </w:r>
      <w:proofErr w:type="spellEnd"/>
      <w:r w:rsidRPr="003628E5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3628E5">
        <w:rPr>
          <w:rFonts w:ascii="Times New Roman" w:hAnsi="Times New Roman" w:cs="Times New Roman"/>
          <w:sz w:val="28"/>
          <w:szCs w:val="28"/>
        </w:rPr>
        <w:t>Шебеко</w:t>
      </w:r>
      <w:proofErr w:type="spellEnd"/>
      <w:r w:rsidRPr="003628E5">
        <w:rPr>
          <w:rFonts w:ascii="Times New Roman" w:hAnsi="Times New Roman" w:cs="Times New Roman"/>
          <w:sz w:val="28"/>
          <w:szCs w:val="28"/>
        </w:rPr>
        <w:t xml:space="preserve"> Ю.Н., Молчанов В.П., Воевода С.С. Оценка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8E5">
        <w:rPr>
          <w:rFonts w:ascii="Times New Roman" w:hAnsi="Times New Roman" w:cs="Times New Roman"/>
          <w:sz w:val="28"/>
          <w:szCs w:val="28"/>
        </w:rPr>
        <w:t>пожарного риска для крупномасштабного хранилища сжиженного природного газа // Пожарная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8E5">
        <w:rPr>
          <w:rFonts w:ascii="Times New Roman" w:hAnsi="Times New Roman" w:cs="Times New Roman"/>
          <w:sz w:val="28"/>
          <w:szCs w:val="28"/>
        </w:rPr>
        <w:t xml:space="preserve">безопасность. </w:t>
      </w:r>
      <w:r w:rsidRPr="006B4528">
        <w:rPr>
          <w:rFonts w:ascii="Times New Roman" w:hAnsi="Times New Roman" w:cs="Times New Roman"/>
          <w:sz w:val="28"/>
          <w:szCs w:val="28"/>
          <w:lang w:val="en-US"/>
        </w:rPr>
        <w:t xml:space="preserve">2017. № 3. </w:t>
      </w:r>
      <w:r w:rsidRPr="003628E5">
        <w:rPr>
          <w:rFonts w:ascii="Times New Roman" w:hAnsi="Times New Roman" w:cs="Times New Roman"/>
          <w:sz w:val="28"/>
          <w:szCs w:val="28"/>
        </w:rPr>
        <w:t>С</w:t>
      </w:r>
      <w:r w:rsidRPr="006B4528">
        <w:rPr>
          <w:rFonts w:ascii="Times New Roman" w:hAnsi="Times New Roman" w:cs="Times New Roman"/>
          <w:sz w:val="28"/>
          <w:szCs w:val="28"/>
          <w:lang w:val="en-US"/>
        </w:rPr>
        <w:t>. 26–31. URL: https://elibrary.ru/item.asp?id=30014168</w:t>
      </w:r>
    </w:p>
    <w:p w:rsidR="003628E5" w:rsidRPr="003628E5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Landucci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G.,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Argenti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F.,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Cozzani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V.,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Reniers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G. Assessment of attack likelihood to support security risk assessment studies for chemical facilities // Process Safety and Environmental Protection. </w:t>
      </w:r>
      <w:r w:rsidRPr="003628E5">
        <w:rPr>
          <w:rFonts w:ascii="Times New Roman" w:hAnsi="Times New Roman" w:cs="Times New Roman"/>
          <w:sz w:val="28"/>
          <w:szCs w:val="28"/>
        </w:rPr>
        <w:t xml:space="preserve">2017. </w:t>
      </w:r>
      <w:proofErr w:type="spellStart"/>
      <w:r w:rsidRPr="003628E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3628E5">
        <w:rPr>
          <w:rFonts w:ascii="Times New Roman" w:hAnsi="Times New Roman" w:cs="Times New Roman"/>
          <w:sz w:val="28"/>
          <w:szCs w:val="28"/>
        </w:rPr>
        <w:t>. 110.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28E5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3628E5">
        <w:rPr>
          <w:rFonts w:ascii="Times New Roman" w:hAnsi="Times New Roman" w:cs="Times New Roman"/>
          <w:sz w:val="28"/>
          <w:szCs w:val="28"/>
        </w:rPr>
        <w:t>. 102–114. DOI: 10.1016/j.psep.2017.06.019</w:t>
      </w:r>
    </w:p>
    <w:p w:rsidR="003628E5" w:rsidRPr="003628E5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28E5">
        <w:rPr>
          <w:rFonts w:ascii="Times New Roman" w:hAnsi="Times New Roman" w:cs="Times New Roman"/>
          <w:sz w:val="28"/>
          <w:szCs w:val="28"/>
        </w:rPr>
        <w:t xml:space="preserve">4. Жуков И.С., </w:t>
      </w:r>
      <w:proofErr w:type="spellStart"/>
      <w:r w:rsidRPr="003628E5">
        <w:rPr>
          <w:rFonts w:ascii="Times New Roman" w:hAnsi="Times New Roman" w:cs="Times New Roman"/>
          <w:sz w:val="28"/>
          <w:szCs w:val="28"/>
        </w:rPr>
        <w:t>Лисанов</w:t>
      </w:r>
      <w:proofErr w:type="spellEnd"/>
      <w:r w:rsidRPr="003628E5">
        <w:rPr>
          <w:rFonts w:ascii="Times New Roman" w:hAnsi="Times New Roman" w:cs="Times New Roman"/>
          <w:sz w:val="28"/>
          <w:szCs w:val="28"/>
        </w:rPr>
        <w:t xml:space="preserve"> М.В., Самусева Е.А. Критерии допустимого социального риска при авариях на опасных производственных объектах // Безопасность труда в промышленности. </w:t>
      </w:r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2020. № 5. </w:t>
      </w:r>
      <w:r w:rsidRPr="003628E5">
        <w:rPr>
          <w:rFonts w:ascii="Times New Roman" w:hAnsi="Times New Roman" w:cs="Times New Roman"/>
          <w:sz w:val="28"/>
          <w:szCs w:val="28"/>
        </w:rPr>
        <w:t>С</w:t>
      </w:r>
      <w:r w:rsidRPr="003628E5">
        <w:rPr>
          <w:rFonts w:ascii="Times New Roman" w:hAnsi="Times New Roman" w:cs="Times New Roman"/>
          <w:sz w:val="28"/>
          <w:szCs w:val="28"/>
          <w:lang w:val="en-US"/>
        </w:rPr>
        <w:t>. 79–86. DOI: 10.24000/0409-2961-2020-5-79-86</w:t>
      </w:r>
    </w:p>
    <w:p w:rsidR="003628E5" w:rsidRPr="003628E5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Vairo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T.,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Pontiggia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M., Fabiano B. Critical aspects of natural gas pipelines risk assessments. A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casestudy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application on buried layout // Process Safety and Environmental Protection. </w:t>
      </w:r>
      <w:r w:rsidRPr="003628E5">
        <w:rPr>
          <w:rFonts w:ascii="Times New Roman" w:hAnsi="Times New Roman" w:cs="Times New Roman"/>
          <w:sz w:val="28"/>
          <w:szCs w:val="28"/>
        </w:rPr>
        <w:t xml:space="preserve">2021. </w:t>
      </w:r>
      <w:proofErr w:type="spellStart"/>
      <w:r w:rsidRPr="003628E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3628E5">
        <w:rPr>
          <w:rFonts w:ascii="Times New Roman" w:hAnsi="Times New Roman" w:cs="Times New Roman"/>
          <w:sz w:val="28"/>
          <w:szCs w:val="28"/>
        </w:rPr>
        <w:t>. 149.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28E5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3628E5">
        <w:rPr>
          <w:rFonts w:ascii="Times New Roman" w:hAnsi="Times New Roman" w:cs="Times New Roman"/>
          <w:sz w:val="28"/>
          <w:szCs w:val="28"/>
        </w:rPr>
        <w:t>. 258–268. DOI: 10.1016/j.psep.2020.10.050</w:t>
      </w:r>
    </w:p>
    <w:p w:rsidR="008D0A65" w:rsidRDefault="008D0A6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5" w:rsidRPr="003628E5" w:rsidRDefault="003628E5" w:rsidP="003628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628E5">
        <w:rPr>
          <w:rFonts w:ascii="Times New Roman" w:hAnsi="Times New Roman" w:cs="Times New Roman"/>
          <w:b/>
          <w:sz w:val="28"/>
          <w:szCs w:val="28"/>
          <w:lang w:val="en-US"/>
        </w:rPr>
        <w:t>References</w:t>
      </w:r>
    </w:p>
    <w:p w:rsidR="003628E5" w:rsidRPr="003628E5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Abrosimov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N.V.,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Ageev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A.I.,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Akimov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V.A.,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Aksyutin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O.E.,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Aldoshin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S.M., Aleshin A.V. et al. Security of Russia. Legal, socio-economic, scientific and technical aspects. Fundamental and applied problems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of complex security.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Makhutova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N.A. (</w:t>
      </w:r>
      <w:proofErr w:type="gramStart"/>
      <w:r w:rsidRPr="003628E5">
        <w:rPr>
          <w:rFonts w:ascii="Times New Roman" w:hAnsi="Times New Roman" w:cs="Times New Roman"/>
          <w:sz w:val="28"/>
          <w:szCs w:val="28"/>
          <w:lang w:val="en-US"/>
        </w:rPr>
        <w:t>ed</w:t>
      </w:r>
      <w:proofErr w:type="gram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.). Moscow,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Znanie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Publ., 2017; 992. (</w:t>
      </w:r>
      <w:proofErr w:type="spellStart"/>
      <w:proofErr w:type="gramStart"/>
      <w:r w:rsidRPr="003628E5">
        <w:rPr>
          <w:rFonts w:ascii="Times New Roman" w:hAnsi="Times New Roman" w:cs="Times New Roman"/>
          <w:sz w:val="28"/>
          <w:szCs w:val="28"/>
          <w:lang w:val="en-US"/>
        </w:rPr>
        <w:t>rus</w:t>
      </w:r>
      <w:proofErr w:type="spellEnd"/>
      <w:proofErr w:type="gramEnd"/>
      <w:r w:rsidRPr="003628E5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3628E5" w:rsidRPr="003628E5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Gordienko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D.M.,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Shebeko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A.Yu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Zuban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A.V.,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Shebeko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Yu.N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Molchanov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V.P.,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Voevoda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S.S. Fire risk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assessment for large storage of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liquefi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ed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natural gas.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Pozharnaya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bezopasnost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’/Fire Safety. </w:t>
      </w:r>
      <w:proofErr w:type="gramStart"/>
      <w:r w:rsidRPr="003628E5">
        <w:rPr>
          <w:rFonts w:ascii="Times New Roman" w:hAnsi="Times New Roman" w:cs="Times New Roman"/>
          <w:sz w:val="28"/>
          <w:szCs w:val="28"/>
          <w:lang w:val="en-US"/>
        </w:rPr>
        <w:t>2017</w:t>
      </w:r>
      <w:proofErr w:type="gramEnd"/>
      <w:r w:rsidRPr="003628E5">
        <w:rPr>
          <w:rFonts w:ascii="Times New Roman" w:hAnsi="Times New Roman" w:cs="Times New Roman"/>
          <w:sz w:val="28"/>
          <w:szCs w:val="28"/>
          <w:lang w:val="en-US"/>
        </w:rPr>
        <w:t>; 3:26-31. URL: https://elibrary.ru/item.asp?id=30014168 (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rus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3628E5" w:rsidRPr="003628E5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Landucci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G.,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Argenti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F.,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Cozzani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V., </w:t>
      </w:r>
      <w:proofErr w:type="spellStart"/>
      <w:proofErr w:type="gramStart"/>
      <w:r w:rsidRPr="003628E5">
        <w:rPr>
          <w:rFonts w:ascii="Times New Roman" w:hAnsi="Times New Roman" w:cs="Times New Roman"/>
          <w:sz w:val="28"/>
          <w:szCs w:val="28"/>
          <w:lang w:val="en-US"/>
        </w:rPr>
        <w:t>Reniers</w:t>
      </w:r>
      <w:proofErr w:type="spellEnd"/>
      <w:proofErr w:type="gram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G. Assessment of attack likelihood to support security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28E5">
        <w:rPr>
          <w:rFonts w:ascii="Times New Roman" w:hAnsi="Times New Roman" w:cs="Times New Roman"/>
          <w:sz w:val="28"/>
          <w:szCs w:val="28"/>
          <w:lang w:val="en-US"/>
        </w:rPr>
        <w:t>risk assessment studies for chemical facilities. Process Safety and Environmental Protection. 2017;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28E5">
        <w:rPr>
          <w:rFonts w:ascii="Times New Roman" w:hAnsi="Times New Roman" w:cs="Times New Roman"/>
          <w:sz w:val="28"/>
          <w:szCs w:val="28"/>
          <w:lang w:val="en-US"/>
        </w:rPr>
        <w:t>110: 102-114. DOI: 10.1016/j.psep.2017.06.019</w:t>
      </w:r>
    </w:p>
    <w:p w:rsidR="003628E5" w:rsidRPr="003628E5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4. Zhukov I.S.,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Lisanov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M.V.,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Samuseva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E.A. Criteria for tolerable social risk in case of accidents at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28E5">
        <w:rPr>
          <w:rFonts w:ascii="Times New Roman" w:hAnsi="Times New Roman" w:cs="Times New Roman"/>
          <w:sz w:val="28"/>
          <w:szCs w:val="28"/>
          <w:lang w:val="en-US"/>
        </w:rPr>
        <w:t>hazardous production facilities. Occupational safety in industry. 2020; 5:79-86. DOI: 10.24000/0409-2961-2020-5-79-86 (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rus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3628E5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Vairo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T.,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Pontiggia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M., Fabiano B. Critical aspects of natural gas pipelines risk assessments. A </w:t>
      </w:r>
      <w:proofErr w:type="spellStart"/>
      <w:r w:rsidRPr="003628E5">
        <w:rPr>
          <w:rFonts w:ascii="Times New Roman" w:hAnsi="Times New Roman" w:cs="Times New Roman"/>
          <w:sz w:val="28"/>
          <w:szCs w:val="28"/>
          <w:lang w:val="en-US"/>
        </w:rPr>
        <w:t>casestudy</w:t>
      </w:r>
      <w:proofErr w:type="spellEnd"/>
      <w:r w:rsidRPr="003628E5">
        <w:rPr>
          <w:rFonts w:ascii="Times New Roman" w:hAnsi="Times New Roman" w:cs="Times New Roman"/>
          <w:sz w:val="28"/>
          <w:szCs w:val="28"/>
          <w:lang w:val="en-US"/>
        </w:rPr>
        <w:t xml:space="preserve"> application on buried layout. Process Safety and Environmental Protection. </w:t>
      </w:r>
      <w:r w:rsidRPr="003628E5">
        <w:rPr>
          <w:rFonts w:ascii="Times New Roman" w:hAnsi="Times New Roman" w:cs="Times New Roman"/>
          <w:sz w:val="28"/>
          <w:szCs w:val="28"/>
        </w:rPr>
        <w:t>2021; 149:258-268.</w:t>
      </w:r>
      <w:r w:rsidRPr="006B4528">
        <w:rPr>
          <w:rFonts w:ascii="Times New Roman" w:hAnsi="Times New Roman" w:cs="Times New Roman"/>
          <w:sz w:val="28"/>
          <w:szCs w:val="28"/>
        </w:rPr>
        <w:t xml:space="preserve"> </w:t>
      </w:r>
      <w:r w:rsidRPr="003628E5">
        <w:rPr>
          <w:rFonts w:ascii="Times New Roman" w:hAnsi="Times New Roman" w:cs="Times New Roman"/>
          <w:sz w:val="28"/>
          <w:szCs w:val="28"/>
        </w:rPr>
        <w:t>DOI: 10.1016/j.psep.2020.10.050</w:t>
      </w:r>
    </w:p>
    <w:p w:rsidR="003628E5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5" w:rsidRPr="003628E5" w:rsidRDefault="003628E5" w:rsidP="003628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28E5">
        <w:rPr>
          <w:rFonts w:ascii="Times New Roman" w:hAnsi="Times New Roman" w:cs="Times New Roman"/>
          <w:b/>
          <w:sz w:val="28"/>
          <w:szCs w:val="28"/>
        </w:rPr>
        <w:t>Информация об авторах:</w:t>
      </w:r>
    </w:p>
    <w:p w:rsidR="008D0A65" w:rsidRDefault="008D0A65" w:rsidP="00575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Иван Иванович, кандидат технических наук, доцент</w:t>
      </w:r>
    </w:p>
    <w:p w:rsidR="008D0A65" w:rsidRDefault="008D0A65" w:rsidP="00575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научный сотрудник, Уральский институт ГПС МЧС России, Россия</w:t>
      </w:r>
    </w:p>
    <w:p w:rsidR="008D0A65" w:rsidRPr="0057541F" w:rsidRDefault="008D0A65" w:rsidP="00575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F20E6">
        <w:rPr>
          <w:rFonts w:ascii="Times New Roman" w:hAnsi="Times New Roman" w:cs="Times New Roman"/>
          <w:sz w:val="28"/>
          <w:szCs w:val="28"/>
        </w:rPr>
        <w:lastRenderedPageBreak/>
        <w:t>620062, Свердловская область, г</w:t>
      </w:r>
      <w:r w:rsidRPr="008D0A65">
        <w:rPr>
          <w:rFonts w:ascii="Times New Roman" w:hAnsi="Times New Roman" w:cs="Times New Roman"/>
          <w:sz w:val="28"/>
          <w:szCs w:val="28"/>
        </w:rPr>
        <w:t>.</w:t>
      </w:r>
      <w:r w:rsidRPr="00CF20E6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>катеринбург, ул</w:t>
      </w:r>
      <w:r w:rsidR="0057541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Мира</w:t>
      </w:r>
      <w:r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57541F"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57541F">
        <w:rPr>
          <w:rFonts w:ascii="Times New Roman" w:hAnsi="Times New Roman" w:cs="Times New Roman"/>
          <w:sz w:val="28"/>
          <w:szCs w:val="28"/>
          <w:lang w:val="en-US"/>
        </w:rPr>
        <w:t>22;</w:t>
      </w:r>
      <w:r w:rsidR="0057541F" w:rsidRPr="0057541F"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</w:rPr>
        <w:t>РИНЦ</w:t>
      </w:r>
      <w:proofErr w:type="gramEnd"/>
      <w:r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: 123456; Scopus Author ID: 7003537835; </w:t>
      </w:r>
      <w:proofErr w:type="spellStart"/>
      <w:r w:rsidRPr="0057541F">
        <w:rPr>
          <w:rFonts w:ascii="Times New Roman" w:hAnsi="Times New Roman" w:cs="Times New Roman"/>
          <w:sz w:val="28"/>
          <w:szCs w:val="28"/>
          <w:lang w:val="en-US"/>
        </w:rPr>
        <w:t>ResearcherID</w:t>
      </w:r>
      <w:proofErr w:type="spellEnd"/>
      <w:r w:rsidRPr="0057541F">
        <w:rPr>
          <w:rFonts w:ascii="Times New Roman" w:hAnsi="Times New Roman" w:cs="Times New Roman"/>
          <w:sz w:val="28"/>
          <w:szCs w:val="28"/>
          <w:lang w:val="en-US"/>
        </w:rPr>
        <w:t>: U-2907-2019;</w:t>
      </w:r>
    </w:p>
    <w:p w:rsidR="008D0A65" w:rsidRDefault="008D0A65" w:rsidP="00575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0A65">
        <w:rPr>
          <w:rFonts w:ascii="Times New Roman" w:hAnsi="Times New Roman" w:cs="Times New Roman"/>
          <w:sz w:val="28"/>
          <w:szCs w:val="28"/>
          <w:lang w:val="en-US"/>
        </w:rPr>
        <w:t xml:space="preserve">ORCID: 0000-0001-7234-1339; e-mail: </w:t>
      </w:r>
      <w:r>
        <w:rPr>
          <w:rFonts w:ascii="Times New Roman" w:hAnsi="Times New Roman" w:cs="Times New Roman"/>
          <w:sz w:val="28"/>
          <w:szCs w:val="28"/>
          <w:lang w:val="en-US"/>
        </w:rPr>
        <w:t>ivanov</w:t>
      </w:r>
      <w:r w:rsidRPr="008D0A65">
        <w:rPr>
          <w:rFonts w:ascii="Times New Roman" w:hAnsi="Times New Roman" w:cs="Times New Roman"/>
          <w:sz w:val="28"/>
          <w:szCs w:val="28"/>
          <w:lang w:val="en-US"/>
        </w:rPr>
        <w:t xml:space="preserve">@mail.ru  </w:t>
      </w:r>
    </w:p>
    <w:p w:rsidR="0057541F" w:rsidRDefault="0057541F" w:rsidP="00575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628E5" w:rsidRDefault="003628E5" w:rsidP="00575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5">
        <w:rPr>
          <w:rFonts w:ascii="Times New Roman" w:hAnsi="Times New Roman" w:cs="Times New Roman"/>
          <w:sz w:val="28"/>
          <w:szCs w:val="28"/>
        </w:rPr>
        <w:t>Петров Петр Петрович</w:t>
      </w:r>
      <w:r>
        <w:rPr>
          <w:rFonts w:ascii="Times New Roman" w:hAnsi="Times New Roman" w:cs="Times New Roman"/>
          <w:sz w:val="28"/>
          <w:szCs w:val="28"/>
        </w:rPr>
        <w:t xml:space="preserve">, доктор технических наук, профессор </w:t>
      </w:r>
    </w:p>
    <w:p w:rsidR="0057541F" w:rsidRPr="0057541F" w:rsidRDefault="00F14FDA" w:rsidP="00575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28E5">
        <w:rPr>
          <w:rFonts w:ascii="Times New Roman" w:hAnsi="Times New Roman" w:cs="Times New Roman"/>
          <w:sz w:val="28"/>
          <w:szCs w:val="28"/>
        </w:rPr>
        <w:t xml:space="preserve">рофессор кафедры пожарной безопасности в </w:t>
      </w:r>
      <w:r w:rsidR="0057541F">
        <w:rPr>
          <w:rFonts w:ascii="Times New Roman" w:hAnsi="Times New Roman" w:cs="Times New Roman"/>
          <w:sz w:val="28"/>
          <w:szCs w:val="28"/>
        </w:rPr>
        <w:t xml:space="preserve">строительстве, </w:t>
      </w:r>
      <w:r w:rsidR="003628E5" w:rsidRPr="008D0A65">
        <w:rPr>
          <w:rFonts w:ascii="Times New Roman" w:hAnsi="Times New Roman" w:cs="Times New Roman"/>
          <w:sz w:val="28"/>
          <w:szCs w:val="28"/>
        </w:rPr>
        <w:t xml:space="preserve">Академия </w:t>
      </w:r>
      <w:r w:rsidR="003628E5">
        <w:rPr>
          <w:rFonts w:ascii="Times New Roman" w:hAnsi="Times New Roman" w:cs="Times New Roman"/>
          <w:sz w:val="28"/>
          <w:szCs w:val="28"/>
        </w:rPr>
        <w:t>ГПС МЧС России</w:t>
      </w:r>
      <w:r w:rsidR="003628E5" w:rsidRPr="008D0A65">
        <w:rPr>
          <w:rFonts w:ascii="Times New Roman" w:hAnsi="Times New Roman" w:cs="Times New Roman"/>
          <w:sz w:val="28"/>
          <w:szCs w:val="28"/>
        </w:rPr>
        <w:t>, Россия</w:t>
      </w:r>
      <w:r w:rsidR="0057541F">
        <w:rPr>
          <w:rFonts w:ascii="Times New Roman" w:hAnsi="Times New Roman" w:cs="Times New Roman"/>
          <w:sz w:val="28"/>
          <w:szCs w:val="28"/>
        </w:rPr>
        <w:t>,</w:t>
      </w:r>
      <w:r w:rsidR="0057541F" w:rsidRPr="0057541F">
        <w:t xml:space="preserve"> </w:t>
      </w:r>
      <w:r w:rsidR="0057541F" w:rsidRPr="0057541F">
        <w:rPr>
          <w:rFonts w:ascii="Times New Roman" w:hAnsi="Times New Roman" w:cs="Times New Roman"/>
          <w:sz w:val="28"/>
          <w:szCs w:val="28"/>
        </w:rPr>
        <w:t>129366, г. Москва, ул. Бориса</w:t>
      </w:r>
      <w:r w:rsidR="0057541F"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7541F" w:rsidRPr="0057541F">
        <w:rPr>
          <w:rFonts w:ascii="Times New Roman" w:hAnsi="Times New Roman" w:cs="Times New Roman"/>
          <w:sz w:val="28"/>
          <w:szCs w:val="28"/>
        </w:rPr>
        <w:t>Галушкина</w:t>
      </w:r>
      <w:r w:rsidR="0057541F"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7541F">
        <w:rPr>
          <w:rFonts w:ascii="Times New Roman" w:hAnsi="Times New Roman" w:cs="Times New Roman"/>
          <w:sz w:val="28"/>
          <w:szCs w:val="28"/>
        </w:rPr>
        <w:t>д</w:t>
      </w:r>
      <w:r w:rsidR="0057541F"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. 4; </w:t>
      </w:r>
      <w:r w:rsidR="0057541F">
        <w:rPr>
          <w:rFonts w:ascii="Times New Roman" w:hAnsi="Times New Roman" w:cs="Times New Roman"/>
          <w:sz w:val="28"/>
          <w:szCs w:val="28"/>
          <w:lang w:val="en-US"/>
        </w:rPr>
        <w:br/>
      </w:r>
      <w:r w:rsidR="0057541F" w:rsidRPr="0057541F">
        <w:rPr>
          <w:rFonts w:ascii="Times New Roman" w:hAnsi="Times New Roman" w:cs="Times New Roman"/>
          <w:sz w:val="28"/>
          <w:szCs w:val="28"/>
        </w:rPr>
        <w:t>РИНЦ</w:t>
      </w:r>
      <w:r w:rsidR="0057541F"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 ID: 123456; Scopus Author ID: 7003537835; </w:t>
      </w:r>
      <w:proofErr w:type="spellStart"/>
      <w:r w:rsidR="0057541F" w:rsidRPr="0057541F">
        <w:rPr>
          <w:rFonts w:ascii="Times New Roman" w:hAnsi="Times New Roman" w:cs="Times New Roman"/>
          <w:sz w:val="28"/>
          <w:szCs w:val="28"/>
          <w:lang w:val="en-US"/>
        </w:rPr>
        <w:t>ResearcherID</w:t>
      </w:r>
      <w:proofErr w:type="spellEnd"/>
      <w:r w:rsidR="0057541F"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: U-2907-2019; </w:t>
      </w:r>
    </w:p>
    <w:p w:rsidR="003628E5" w:rsidRPr="0057541F" w:rsidRDefault="0057541F" w:rsidP="00575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ORCID: 0000-0001-7234-1339; e-mail: </w:t>
      </w:r>
      <w:r>
        <w:rPr>
          <w:rFonts w:ascii="Times New Roman" w:hAnsi="Times New Roman" w:cs="Times New Roman"/>
          <w:sz w:val="28"/>
          <w:szCs w:val="28"/>
          <w:lang w:val="en-US"/>
        </w:rPr>
        <w:t>petrov</w:t>
      </w:r>
      <w:r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@mail.ru </w:t>
      </w:r>
    </w:p>
    <w:p w:rsidR="003628E5" w:rsidRPr="0057541F" w:rsidRDefault="003628E5" w:rsidP="008D0A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628E5" w:rsidRPr="0057541F" w:rsidRDefault="0057541F" w:rsidP="008D0A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7541F">
        <w:rPr>
          <w:rFonts w:ascii="Times New Roman" w:hAnsi="Times New Roman" w:cs="Times New Roman"/>
          <w:b/>
          <w:sz w:val="28"/>
          <w:szCs w:val="28"/>
          <w:lang w:val="en-US"/>
        </w:rPr>
        <w:t>Information about the authors</w:t>
      </w:r>
    </w:p>
    <w:p w:rsidR="00F14FDA" w:rsidRDefault="0057541F" w:rsidP="00F14F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38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Ivan I. Ivanov, </w:t>
      </w:r>
      <w:proofErr w:type="spellStart"/>
      <w:r w:rsidRPr="0057541F">
        <w:rPr>
          <w:rFonts w:ascii="Times New Roman" w:hAnsi="Times New Roman" w:cs="Times New Roman"/>
          <w:sz w:val="28"/>
          <w:szCs w:val="28"/>
          <w:lang w:val="en-US"/>
        </w:rPr>
        <w:t>Cand</w:t>
      </w:r>
      <w:proofErr w:type="spellEnd"/>
      <w:r w:rsidRPr="0057541F">
        <w:rPr>
          <w:rFonts w:ascii="Times New Roman" w:hAnsi="Times New Roman" w:cs="Times New Roman"/>
          <w:sz w:val="28"/>
          <w:szCs w:val="28"/>
          <w:lang w:val="en-US"/>
        </w:rPr>
        <w:t>. Sci. (Eng.), Associate Professor,</w:t>
      </w:r>
      <w:r w:rsidRPr="0057541F">
        <w:rPr>
          <w:lang w:val="en-US"/>
        </w:rPr>
        <w:t xml:space="preserve"> </w:t>
      </w:r>
      <w:r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Leading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esearcher, 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>Ural Institute of State Fire Service of EMERCOM of Russia,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Mira St., 22,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 Yekaterinburg, </w:t>
      </w:r>
      <w:r w:rsidR="00F14FDA" w:rsidRPr="00F14FDA">
        <w:rPr>
          <w:rFonts w:ascii="Times New Roman" w:hAnsi="Times New Roman" w:cs="Times New Roman"/>
          <w:sz w:val="28"/>
          <w:szCs w:val="28"/>
          <w:lang w:val="en-US"/>
        </w:rPr>
        <w:t>620062</w:t>
      </w:r>
      <w:r w:rsidR="00F14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="00F14FDA">
        <w:rPr>
          <w:rFonts w:ascii="Times New Roman" w:hAnsi="Times New Roman" w:cs="Times New Roman"/>
          <w:sz w:val="28"/>
          <w:szCs w:val="28"/>
          <w:lang w:val="en-US"/>
        </w:rPr>
        <w:t>n Federation</w:t>
      </w:r>
      <w:r w:rsidR="00F14FDA" w:rsidRPr="00F14FDA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F14FDA" w:rsidRPr="00F14F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ID RISC: </w:t>
      </w:r>
      <w:r w:rsidR="00F14FDA"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123456; Scopus Author ID: 7003537835; </w:t>
      </w:r>
      <w:proofErr w:type="spellStart"/>
      <w:r w:rsidR="00F14FDA" w:rsidRPr="0057541F">
        <w:rPr>
          <w:rFonts w:ascii="Times New Roman" w:hAnsi="Times New Roman" w:cs="Times New Roman"/>
          <w:sz w:val="28"/>
          <w:szCs w:val="28"/>
          <w:lang w:val="en-US"/>
        </w:rPr>
        <w:t>ResearcherID</w:t>
      </w:r>
      <w:proofErr w:type="spellEnd"/>
      <w:r w:rsidR="00F14FDA" w:rsidRPr="0057541F">
        <w:rPr>
          <w:rFonts w:ascii="Times New Roman" w:hAnsi="Times New Roman" w:cs="Times New Roman"/>
          <w:sz w:val="28"/>
          <w:szCs w:val="28"/>
          <w:lang w:val="en-US"/>
        </w:rPr>
        <w:t>: U-2907-2019;</w:t>
      </w:r>
      <w:r w:rsidR="00F14FDA" w:rsidRPr="00F14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4FDA" w:rsidRPr="008D0A65">
        <w:rPr>
          <w:rFonts w:ascii="Times New Roman" w:hAnsi="Times New Roman" w:cs="Times New Roman"/>
          <w:sz w:val="28"/>
          <w:szCs w:val="28"/>
          <w:lang w:val="en-US"/>
        </w:rPr>
        <w:t xml:space="preserve">ORCID: 0000-0001-7234-1339; e-mail: </w:t>
      </w:r>
      <w:r w:rsidR="00F14FDA">
        <w:rPr>
          <w:rFonts w:ascii="Times New Roman" w:hAnsi="Times New Roman" w:cs="Times New Roman"/>
          <w:sz w:val="28"/>
          <w:szCs w:val="28"/>
          <w:lang w:val="en-US"/>
        </w:rPr>
        <w:t>ivanov</w:t>
      </w:r>
      <w:r w:rsidR="00F14FDA" w:rsidRPr="008D0A65">
        <w:rPr>
          <w:rFonts w:ascii="Times New Roman" w:hAnsi="Times New Roman" w:cs="Times New Roman"/>
          <w:sz w:val="28"/>
          <w:szCs w:val="28"/>
          <w:lang w:val="en-US"/>
        </w:rPr>
        <w:t xml:space="preserve">@mail.ru  </w:t>
      </w:r>
    </w:p>
    <w:p w:rsidR="0057541F" w:rsidRPr="00F14FDA" w:rsidRDefault="0057541F" w:rsidP="00575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4FDA" w:rsidRPr="0057541F" w:rsidRDefault="0057541F" w:rsidP="00F14F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38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Peter P. </w:t>
      </w:r>
      <w:proofErr w:type="spellStart"/>
      <w:r w:rsidRPr="00853889">
        <w:rPr>
          <w:rFonts w:ascii="Times New Roman" w:hAnsi="Times New Roman" w:cs="Times New Roman"/>
          <w:b/>
          <w:sz w:val="28"/>
          <w:szCs w:val="28"/>
          <w:lang w:val="en-US"/>
        </w:rPr>
        <w:t>Petrov</w:t>
      </w:r>
      <w:proofErr w:type="spellEnd"/>
      <w:r w:rsidR="00F14FDA" w:rsidRPr="00F14F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F14FDA" w:rsidRPr="00F14FDA">
        <w:rPr>
          <w:rFonts w:ascii="Times New Roman" w:hAnsi="Times New Roman" w:cs="Times New Roman"/>
          <w:sz w:val="28"/>
          <w:szCs w:val="28"/>
          <w:lang w:val="en-US"/>
        </w:rPr>
        <w:t xml:space="preserve">Dr. Sci. (Eng.), Professor, Professor of the Department of Fire Safety in Construction, 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>SFA of EMERCOM of Russia,</w:t>
      </w:r>
      <w:r w:rsidR="00F14FDA" w:rsidRPr="00F14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4FDA" w:rsidRPr="00F14FDA">
        <w:rPr>
          <w:rFonts w:ascii="Times New Roman" w:hAnsi="Times New Roman" w:cs="Times New Roman"/>
          <w:sz w:val="28"/>
          <w:szCs w:val="28"/>
          <w:lang w:val="en-US"/>
        </w:rPr>
        <w:t>Borisa</w:t>
      </w:r>
      <w:proofErr w:type="spellEnd"/>
      <w:r w:rsidR="00F14FDA" w:rsidRPr="00F14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4FDA" w:rsidRPr="00F14FDA">
        <w:rPr>
          <w:rFonts w:ascii="Times New Roman" w:hAnsi="Times New Roman" w:cs="Times New Roman"/>
          <w:sz w:val="28"/>
          <w:szCs w:val="28"/>
          <w:lang w:val="en-US"/>
        </w:rPr>
        <w:t>Galushkina</w:t>
      </w:r>
      <w:proofErr w:type="spellEnd"/>
      <w:r w:rsidR="00F14FDA" w:rsidRPr="00F14FDA">
        <w:rPr>
          <w:rFonts w:ascii="Times New Roman" w:hAnsi="Times New Roman" w:cs="Times New Roman"/>
          <w:sz w:val="28"/>
          <w:szCs w:val="28"/>
          <w:lang w:val="en-US"/>
        </w:rPr>
        <w:t xml:space="preserve"> St., 4, Moscow, 129366, Russian Federation;</w:t>
      </w:r>
      <w:r w:rsidRPr="005D4F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4FDA" w:rsidRPr="00F14FD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ID RISC: </w:t>
      </w:r>
      <w:r w:rsidR="00F14FDA"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123456; Scopus Author ID: 7003537835; </w:t>
      </w:r>
      <w:proofErr w:type="spellStart"/>
      <w:r w:rsidR="00F14FDA" w:rsidRPr="0057541F">
        <w:rPr>
          <w:rFonts w:ascii="Times New Roman" w:hAnsi="Times New Roman" w:cs="Times New Roman"/>
          <w:sz w:val="28"/>
          <w:szCs w:val="28"/>
          <w:lang w:val="en-US"/>
        </w:rPr>
        <w:t>ResearcherID</w:t>
      </w:r>
      <w:proofErr w:type="spellEnd"/>
      <w:r w:rsidR="00F14FDA"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: U-2907-2019; ORCID: 0000-0001-7234-1339; </w:t>
      </w:r>
      <w:r w:rsidR="00F14FDA">
        <w:rPr>
          <w:rFonts w:ascii="Times New Roman" w:hAnsi="Times New Roman" w:cs="Times New Roman"/>
          <w:sz w:val="28"/>
          <w:szCs w:val="28"/>
          <w:lang w:val="en-US"/>
        </w:rPr>
        <w:br/>
      </w:r>
      <w:r w:rsidR="00F14FDA"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r w:rsidR="00F14FDA">
        <w:rPr>
          <w:rFonts w:ascii="Times New Roman" w:hAnsi="Times New Roman" w:cs="Times New Roman"/>
          <w:sz w:val="28"/>
          <w:szCs w:val="28"/>
          <w:lang w:val="en-US"/>
        </w:rPr>
        <w:t>petrov</w:t>
      </w:r>
      <w:r w:rsidR="00F14FDA" w:rsidRPr="0057541F">
        <w:rPr>
          <w:rFonts w:ascii="Times New Roman" w:hAnsi="Times New Roman" w:cs="Times New Roman"/>
          <w:sz w:val="28"/>
          <w:szCs w:val="28"/>
          <w:lang w:val="en-US"/>
        </w:rPr>
        <w:t xml:space="preserve">@mail.ru </w:t>
      </w:r>
    </w:p>
    <w:p w:rsidR="0057541F" w:rsidRPr="00F14FDA" w:rsidRDefault="0057541F" w:rsidP="00F14F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667C" w:rsidRDefault="00F14FDA" w:rsidP="00943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FDA">
        <w:rPr>
          <w:rFonts w:ascii="Times New Roman" w:hAnsi="Times New Roman" w:cs="Times New Roman"/>
          <w:b/>
          <w:sz w:val="28"/>
          <w:szCs w:val="28"/>
        </w:rPr>
        <w:t xml:space="preserve">Примеры оформления рисунков, схем и таблиц: </w:t>
      </w:r>
    </w:p>
    <w:p w:rsidR="00F14FDA" w:rsidRPr="00F14FDA" w:rsidRDefault="00F14FDA" w:rsidP="00F14FDA">
      <w:pPr>
        <w:spacing w:after="0" w:line="240" w:lineRule="auto"/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6CACFB" wp14:editId="3234E370">
            <wp:extent cx="6211438" cy="367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48" t="21095" r="29610" b="28449"/>
                    <a:stretch/>
                  </pic:blipFill>
                  <pic:spPr bwMode="auto">
                    <a:xfrm>
                      <a:off x="0" y="0"/>
                      <a:ext cx="6213636" cy="367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67C" w:rsidRDefault="00AA667C" w:rsidP="00F14F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6A6209" wp14:editId="2A9F8F3B">
            <wp:extent cx="4405313" cy="533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909" t="15679" r="428" b="20468"/>
                    <a:stretch/>
                  </pic:blipFill>
                  <pic:spPr bwMode="auto">
                    <a:xfrm>
                      <a:off x="0" y="0"/>
                      <a:ext cx="4442869" cy="537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67C" w:rsidRDefault="00AA667C" w:rsidP="00F14FDA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4BD7BA9" wp14:editId="5028F74C">
            <wp:extent cx="6753912" cy="36195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723" t="28221" r="22234" b="16477"/>
                    <a:stretch/>
                  </pic:blipFill>
                  <pic:spPr bwMode="auto">
                    <a:xfrm>
                      <a:off x="0" y="0"/>
                      <a:ext cx="6756555" cy="362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67C" w:rsidRPr="008D0A65" w:rsidRDefault="00AA667C" w:rsidP="00943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A667C" w:rsidRPr="008D0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43"/>
    <w:rsid w:val="003628E5"/>
    <w:rsid w:val="00441A83"/>
    <w:rsid w:val="0057541F"/>
    <w:rsid w:val="005D4F5F"/>
    <w:rsid w:val="006B4528"/>
    <w:rsid w:val="00853889"/>
    <w:rsid w:val="008D0A65"/>
    <w:rsid w:val="00943687"/>
    <w:rsid w:val="00AA667C"/>
    <w:rsid w:val="00C74E43"/>
    <w:rsid w:val="00CF20E6"/>
    <w:rsid w:val="00D87370"/>
    <w:rsid w:val="00F1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5358A-A438-46F1-81B9-9D4E503BB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5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Головина</dc:creator>
  <cp:keywords/>
  <dc:description/>
  <cp:lastModifiedBy>Катерина Головина</cp:lastModifiedBy>
  <cp:revision>3</cp:revision>
  <dcterms:created xsi:type="dcterms:W3CDTF">2023-02-03T12:30:00Z</dcterms:created>
  <dcterms:modified xsi:type="dcterms:W3CDTF">2023-02-28T11:41:00Z</dcterms:modified>
</cp:coreProperties>
</file>